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3.xml" ContentType="application/vnd.openxmlformats-officedocument.wordprocessingml.header+xml"/>
  <Override PartName="/word/footer9.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Tabellrutenett1"/>
        <w:tblpPr w:leftFromText="181" w:rightFromText="181" w:vertAnchor="page" w:horzAnchor="page" w:tblpX="1135" w:tblpY="2836"/>
        <w:tblOverlap w:val="never"/>
        <w:tblW w:w="96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9639"/>
      </w:tblGrid>
      <w:tr w:rsidRPr="00401295" w:rsidR="00401295" w:rsidTr="00E52B9E" w14:paraId="6C6BF283" w14:textId="77777777">
        <w:trPr>
          <w:trHeight w:val="4196" w:hRule="exact"/>
        </w:trPr>
        <w:tc>
          <w:tcPr>
            <w:tcW w:w="8210" w:type="dxa"/>
            <w:tcBorders>
              <w:bottom w:val="single" w:color="464646" w:sz="8" w:space="0"/>
            </w:tcBorders>
            <w:tcMar>
              <w:bottom w:w="312" w:type="dxa"/>
            </w:tcMar>
            <w:vAlign w:val="bottom"/>
          </w:tcPr>
          <w:p w:rsidRPr="00877787" w:rsidR="00401295" w:rsidP="00401295" w:rsidRDefault="00401295" w14:paraId="15AF0844" w14:textId="788F17C9">
            <w:pPr>
              <w:suppressAutoHyphens w:val="0"/>
              <w:rPr>
                <w:b/>
                <w:color w:val="464646"/>
                <w:sz w:val="60"/>
                <w:lang w:val="nb-NO" w:eastAsia="en-US"/>
              </w:rPr>
            </w:pPr>
            <w:bookmarkStart w:name="_GoBack" w:id="0"/>
            <w:bookmarkEnd w:id="0"/>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rsidRPr="00DB5B69" w:rsidR="00401295" w:rsidP="00DB5B69" w:rsidRDefault="00401295" w14:paraId="0E30424B" w14:textId="7A76C076">
            <w:pPr>
              <w:pStyle w:val="undertittel0"/>
              <w:rPr>
                <w:lang w:val="nb-NO"/>
              </w:rPr>
            </w:pPr>
            <w:r w:rsidRPr="00DB5B69">
              <w:rPr>
                <w:lang w:val="nb-NO"/>
              </w:rPr>
              <w:t>Rammeavtale om kjøp av varer og tjenester innen IKT og konsulenttjenester</w:t>
            </w:r>
          </w:p>
        </w:tc>
      </w:tr>
      <w:tr w:rsidRPr="00401295" w:rsidR="00401295" w:rsidTr="002C2DC4" w14:paraId="3D2AAE0B" w14:textId="77777777">
        <w:tc>
          <w:tcPr>
            <w:tcW w:w="8210" w:type="dxa"/>
            <w:tcBorders>
              <w:top w:val="single" w:color="464646" w:sz="8" w:space="0"/>
            </w:tcBorders>
            <w:tcMar>
              <w:top w:w="624" w:type="dxa"/>
            </w:tcMar>
          </w:tcPr>
          <w:p w:rsidRPr="00401295" w:rsidR="003B0BB1" w:rsidP="003B0BB1" w:rsidRDefault="00401295" w14:paraId="2C7C71E8" w14:textId="04EC6F6E">
            <w:pPr>
              <w:pStyle w:val="Grnntittel"/>
              <w:framePr w:hSpace="0" w:wrap="auto" w:hAnchor="text" w:vAnchor="margin" w:xAlign="left" w:yAlign="inline"/>
              <w:suppressOverlap w:val="0"/>
            </w:pPr>
            <w:r w:rsidRPr="00401295">
              <w:t>Statens standardavtale SSA-R</w:t>
            </w:r>
          </w:p>
        </w:tc>
      </w:tr>
    </w:tbl>
    <w:p w:rsidR="003B38F4" w:rsidP="003B38F4" w:rsidRDefault="003B38F4" w14:paraId="2C1DBEEA" w14:textId="77777777">
      <w:pPr>
        <w:keepLines/>
        <w:widowControl w:val="0"/>
        <w:suppressAutoHyphens w:val="0"/>
        <w:rPr>
          <w:rFonts w:cs="Arial"/>
          <w:b/>
          <w:lang w:eastAsia="nb-NO"/>
        </w:rPr>
      </w:pPr>
    </w:p>
    <w:p w:rsidRPr="003B38F4" w:rsidR="00AD4DE0" w:rsidP="003B38F4" w:rsidRDefault="00AD4DE0" w14:paraId="0C31D221" w14:textId="2963B0E4">
      <w:pPr>
        <w:keepLines/>
        <w:widowControl w:val="0"/>
        <w:suppressAutoHyphens w:val="0"/>
        <w:rPr>
          <w:rFonts w:cs="Arial"/>
          <w:b/>
          <w:lang w:eastAsia="nb-NO"/>
        </w:rPr>
      </w:pPr>
    </w:p>
    <w:p w:rsidRPr="003B38F4" w:rsidR="00AD4DE0" w:rsidP="003B38F4" w:rsidRDefault="00AD4DE0" w14:paraId="65BBEF5B" w14:textId="43E56751">
      <w:pPr>
        <w:keepLines/>
        <w:widowControl w:val="0"/>
        <w:suppressAutoHyphens w:val="0"/>
        <w:rPr>
          <w:rFonts w:cs="Arial"/>
          <w:b/>
          <w:lang w:eastAsia="nb-NO"/>
        </w:rPr>
      </w:pPr>
    </w:p>
    <w:p w:rsidR="00DB5B69" w:rsidRDefault="00DB5B69" w14:paraId="12D05DE2" w14:textId="77777777">
      <w:pPr>
        <w:suppressAutoHyphens w:val="0"/>
        <w:rPr>
          <w:rFonts w:cs="Arial"/>
          <w:b/>
          <w:bCs/>
          <w:sz w:val="28"/>
          <w:szCs w:val="28"/>
        </w:rPr>
      </w:pPr>
      <w:r>
        <w:br w:type="page"/>
      </w:r>
    </w:p>
    <w:p w:rsidRPr="00FE6302" w:rsidR="00AD4DE0" w:rsidP="00FE6302" w:rsidRDefault="004352D3" w14:paraId="75DA61E1" w14:textId="38C258AB">
      <w:pPr>
        <w:pStyle w:val="Tittelside2"/>
      </w:pPr>
      <w:r w:rsidRPr="00FE6302">
        <w:lastRenderedPageBreak/>
        <w:t>Rammea</w:t>
      </w:r>
      <w:r w:rsidRPr="00FE6302" w:rsidR="00AD4DE0">
        <w:t xml:space="preserve">vtale om </w:t>
      </w:r>
      <w:r w:rsidRPr="00FE6302">
        <w:t xml:space="preserve">kjøp av </w:t>
      </w:r>
      <w:r w:rsidRPr="00FE6302" w:rsidR="00065FFC">
        <w:t xml:space="preserve">varer og tjenester innen </w:t>
      </w:r>
      <w:r w:rsidRPr="00FE6302">
        <w:t xml:space="preserve">IKT og </w:t>
      </w:r>
      <w:r w:rsidRPr="00FE6302" w:rsidR="00065FFC">
        <w:t>konsulent</w:t>
      </w:r>
      <w:r w:rsidRPr="00FE6302">
        <w:t xml:space="preserve">tjenester </w:t>
      </w:r>
    </w:p>
    <w:p w:rsidRPr="004D1F84" w:rsidR="004352D3" w:rsidP="007F7146" w:rsidRDefault="004352D3" w14:paraId="55E9DD30" w14:textId="77777777">
      <w:pPr>
        <w:rPr>
          <w:sz w:val="24"/>
          <w:szCs w:val="24"/>
        </w:rPr>
      </w:pPr>
    </w:p>
    <w:p w:rsidR="004D1F84" w:rsidP="007F7146" w:rsidRDefault="004D1F84" w14:paraId="07D75C5F" w14:textId="77777777">
      <w:pPr>
        <w:rPr>
          <w:b/>
          <w:bCs/>
        </w:rPr>
      </w:pPr>
    </w:p>
    <w:p w:rsidR="00AD4DE0" w:rsidP="007F7146" w:rsidRDefault="00AD4DE0" w14:paraId="6BFF6B7F" w14:textId="77777777">
      <w:pPr>
        <w:rPr>
          <w:b/>
          <w:bCs/>
        </w:rPr>
      </w:pPr>
      <w:r>
        <w:rPr>
          <w:b/>
          <w:bCs/>
        </w:rPr>
        <w:t>Avtale om</w:t>
      </w:r>
    </w:p>
    <w:p w:rsidR="00AD4DE0" w:rsidP="007F7146" w:rsidRDefault="00877787" w14:paraId="40CBCFD0" w14:textId="02E49DAB">
      <w:r w:rsidR="5B136C5E">
        <w:rPr/>
        <w:t xml:space="preserve">Vaktmestertjenester </w:t>
      </w:r>
    </w:p>
    <w:p w:rsidR="00AD4DE0" w:rsidP="007F7146" w:rsidRDefault="00AD4DE0" w14:paraId="65F02EF5" w14:textId="77777777">
      <w:pPr>
        <w:pStyle w:val="CommentSubject1"/>
      </w:pPr>
    </w:p>
    <w:p w:rsidR="00AD4DE0" w:rsidP="007F7146" w:rsidRDefault="00AD4DE0" w14:paraId="4A466962" w14:textId="77777777">
      <w:pPr>
        <w:pStyle w:val="Merknadstekst1"/>
      </w:pPr>
    </w:p>
    <w:p w:rsidR="00AD4DE0" w:rsidP="007F7146" w:rsidRDefault="00AD4DE0" w14:paraId="0A45C286" w14:textId="77777777">
      <w:pPr>
        <w:pStyle w:val="CommentSubject1"/>
      </w:pPr>
      <w:r>
        <w:t>er inngått mellom:</w:t>
      </w:r>
    </w:p>
    <w:p w:rsidR="004D1F84" w:rsidP="007F7146" w:rsidRDefault="00877787" w14:paraId="31445411" w14:textId="53131A49">
      <w:pPr>
        <w:pStyle w:val="Normalmedluftover"/>
      </w:pPr>
      <w:r>
        <w:t>[Skriv her]</w:t>
      </w:r>
    </w:p>
    <w:p w:rsidR="007F7146" w:rsidP="007F7146" w:rsidRDefault="007F7146" w14:paraId="44A7F531" w14:textId="77777777">
      <w:r>
        <w:t>_____________________________________________________</w:t>
      </w:r>
    </w:p>
    <w:p w:rsidR="00AD4DE0" w:rsidP="007F7146" w:rsidRDefault="00AD4DE0" w14:paraId="00D8E227" w14:textId="2A0D4E08">
      <w:r>
        <w:t>(heretter kalt Leverandøren)</w:t>
      </w:r>
    </w:p>
    <w:p w:rsidR="007F7146" w:rsidP="007F7146" w:rsidRDefault="007F7146" w14:paraId="3A7564C7" w14:textId="77777777">
      <w:pPr>
        <w:rPr>
          <w:b/>
          <w:bCs/>
        </w:rPr>
      </w:pPr>
    </w:p>
    <w:p w:rsidR="00AD4DE0" w:rsidP="007F7146" w:rsidRDefault="00AD4DE0" w14:paraId="1B68A6D8" w14:textId="77777777">
      <w:pPr>
        <w:rPr>
          <w:b/>
          <w:bCs/>
        </w:rPr>
      </w:pPr>
      <w:r>
        <w:rPr>
          <w:b/>
          <w:bCs/>
        </w:rPr>
        <w:t>og</w:t>
      </w:r>
    </w:p>
    <w:p w:rsidR="004D1F84" w:rsidP="007F7146" w:rsidRDefault="00877787" w14:paraId="18D57A8C" w14:textId="1250FEDB">
      <w:pPr>
        <w:pStyle w:val="Normalmedluftover"/>
      </w:pPr>
      <w:r w:rsidR="1806AD77">
        <w:rPr/>
        <w:t xml:space="preserve">Stortinget </w:t>
      </w:r>
    </w:p>
    <w:p w:rsidR="007F7146" w:rsidP="007F7146" w:rsidRDefault="007F7146" w14:paraId="250B5D89" w14:textId="77777777">
      <w:r>
        <w:t>_____________________________________________________</w:t>
      </w:r>
    </w:p>
    <w:p w:rsidR="00AD4DE0" w:rsidP="007F7146" w:rsidRDefault="00AD4DE0" w14:paraId="1A1E9F38" w14:textId="43122474">
      <w:r>
        <w:t>(heretter kalt Kunden)</w:t>
      </w:r>
    </w:p>
    <w:p w:rsidR="00AD4DE0" w:rsidP="007F7146" w:rsidRDefault="00AD4DE0" w14:paraId="23CEE17D" w14:textId="77777777"/>
    <w:p w:rsidR="00AD4DE0" w:rsidP="007F7146" w:rsidRDefault="00AD4DE0" w14:paraId="52AD5073" w14:textId="77777777">
      <w:pPr>
        <w:rPr>
          <w:b/>
          <w:bCs/>
        </w:rPr>
      </w:pPr>
      <w:r w:rsidRPr="3A68D88E" w:rsidR="00AD4DE0">
        <w:rPr>
          <w:b w:val="1"/>
          <w:bCs w:val="1"/>
        </w:rPr>
        <w:t>Sted og dato:</w:t>
      </w:r>
    </w:p>
    <w:p w:rsidR="05F34E15" w:rsidP="3A68D88E" w:rsidRDefault="05F34E15" w14:paraId="75AFD81E" w14:textId="3AD16978">
      <w:pPr>
        <w:pStyle w:val="Normalmedluftover"/>
        <w:suppressLineNumbers w:val="0"/>
        <w:bidi w:val="0"/>
        <w:spacing w:before="140" w:beforeAutospacing="off" w:after="0" w:afterAutospacing="off" w:line="259" w:lineRule="auto"/>
        <w:ind w:left="0" w:right="0"/>
        <w:jc w:val="left"/>
      </w:pPr>
      <w:r w:rsidR="05F34E15">
        <w:rPr/>
        <w:t xml:space="preserve">Elektronisk signering i Mercell </w:t>
      </w:r>
    </w:p>
    <w:p w:rsidR="007F7146" w:rsidP="007F7146" w:rsidRDefault="007F7146" w14:paraId="5B776537" w14:textId="77777777">
      <w:r>
        <w:t>_____________________________________________________</w:t>
      </w:r>
    </w:p>
    <w:p w:rsidR="004D1F84" w:rsidP="007F7146" w:rsidRDefault="004D1F84" w14:paraId="576A51FC" w14:textId="77777777"/>
    <w:p w:rsidR="007B4FFE" w:rsidP="007F7146" w:rsidRDefault="007B4FFE" w14:paraId="24D80418" w14:textId="77777777">
      <w:pPr>
        <w:rPr>
          <w:b/>
        </w:rPr>
      </w:pPr>
    </w:p>
    <w:p w:rsidR="00877787" w:rsidP="00877787" w:rsidRDefault="00877787" w14:paraId="79B629CA" w14:textId="1FD1927D">
      <w:pPr>
        <w:tabs>
          <w:tab w:val="left" w:pos="2694"/>
        </w:tabs>
        <w:rPr>
          <w:b/>
        </w:rPr>
      </w:pPr>
      <w:r>
        <w:tab/>
      </w:r>
      <w:r>
        <w:tab/>
      </w:r>
    </w:p>
    <w:p w:rsidRPr="00FE4A4C" w:rsidR="00AD4DE0" w:rsidP="007F7146" w:rsidRDefault="007B4FFE" w14:paraId="0E21D481" w14:textId="45ED9954">
      <w:pPr>
        <w:rPr>
          <w:b/>
        </w:rPr>
      </w:pPr>
      <w:r w:rsidRPr="00FE4A4C">
        <w:rPr>
          <w:b/>
        </w:rPr>
        <w:t>Ikrafttredelsestidspunkt:</w:t>
      </w:r>
      <w:r>
        <w:rPr>
          <w:b/>
        </w:rPr>
        <w:t xml:space="preserve"> </w:t>
      </w:r>
      <w:r w:rsidR="00185802">
        <w:t>[</w:t>
      </w:r>
      <w:r w:rsidRPr="00185802" w:rsidR="00185802">
        <w:rPr>
          <w:u w:val="single"/>
        </w:rPr>
        <w:t>Skriv her</w:t>
      </w:r>
      <w:r w:rsidR="00185802">
        <w:t>]</w:t>
      </w:r>
    </w:p>
    <w:p w:rsidR="00AD4DE0" w:rsidP="007F7146" w:rsidRDefault="00AD4DE0" w14:paraId="42E20CCA" w14:textId="77777777"/>
    <w:p w:rsidR="00AD4DE0" w:rsidP="007F7146" w:rsidRDefault="00AD4DE0" w14:paraId="75117680" w14:textId="77777777"/>
    <w:p w:rsidR="00AD4DE0" w:rsidP="007F7146" w:rsidRDefault="00AD4DE0" w14:paraId="39FBF387" w14:textId="77777777"/>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rsidTr="3A68D88E" w14:paraId="647F40E0" w14:textId="77777777">
        <w:tc>
          <w:tcPr>
            <w:tcW w:w="4109" w:type="dxa"/>
            <w:tcMar/>
          </w:tcPr>
          <w:p w:rsidR="00AD4DE0" w:rsidP="00877787" w:rsidRDefault="00877787" w14:paraId="11BA5298" w14:textId="2F76DD22">
            <w:pPr>
              <w:pStyle w:val="TableContents"/>
            </w:pPr>
            <w:r w:rsidR="66E0C3A7">
              <w:rPr/>
              <w:t xml:space="preserve">Stortinget </w:t>
            </w:r>
          </w:p>
        </w:tc>
        <w:tc>
          <w:tcPr>
            <w:tcW w:w="4110" w:type="dxa"/>
            <w:tcMar/>
          </w:tcPr>
          <w:p w:rsidR="00AD4DE0" w:rsidP="00877787" w:rsidRDefault="00877787" w14:paraId="33FF4ED0" w14:textId="29F8E7F1">
            <w:pPr>
              <w:pStyle w:val="TableContents"/>
            </w:pPr>
            <w:r>
              <w:t>[</w:t>
            </w:r>
            <w:r w:rsidR="00AD4DE0">
              <w:t>Leverandørens navn</w:t>
            </w:r>
            <w:r>
              <w:t xml:space="preserve"> her]</w:t>
            </w:r>
          </w:p>
        </w:tc>
      </w:tr>
      <w:tr w:rsidR="00AD4DE0" w:rsidTr="3A68D88E" w14:paraId="4852964D" w14:textId="77777777">
        <w:tc>
          <w:tcPr>
            <w:tcW w:w="4109" w:type="dxa"/>
            <w:tcMar/>
          </w:tcPr>
          <w:p w:rsidRPr="00877787" w:rsidR="00AD4DE0" w:rsidP="007F7146" w:rsidRDefault="00AD4DE0" w14:paraId="00E8BDE0" w14:textId="77777777">
            <w:pPr>
              <w:pStyle w:val="Normalmedluftover"/>
              <w:rPr>
                <w:sz w:val="40"/>
                <w:szCs w:val="40"/>
              </w:rPr>
            </w:pPr>
          </w:p>
          <w:p w:rsidR="00AD4DE0" w:rsidP="007F7146" w:rsidRDefault="00AD4DE0" w14:paraId="7BC8EE72" w14:textId="77777777">
            <w:pPr>
              <w:pStyle w:val="TableContents"/>
            </w:pPr>
            <w:r>
              <w:t>____________________________</w:t>
            </w:r>
          </w:p>
          <w:p w:rsidR="00AD4DE0" w:rsidP="007F7146" w:rsidRDefault="00AD4DE0" w14:paraId="667094D5" w14:textId="77777777">
            <w:pPr>
              <w:pStyle w:val="TableContents"/>
            </w:pPr>
            <w:r>
              <w:t>Kundens underskrift</w:t>
            </w:r>
          </w:p>
        </w:tc>
        <w:tc>
          <w:tcPr>
            <w:tcW w:w="4110" w:type="dxa"/>
            <w:tcMar/>
          </w:tcPr>
          <w:p w:rsidRPr="00877787" w:rsidR="00AD4DE0" w:rsidP="007F7146" w:rsidRDefault="00AD4DE0" w14:paraId="080A99B5" w14:textId="77777777">
            <w:pPr>
              <w:pStyle w:val="Normalmedluftover"/>
              <w:rPr>
                <w:sz w:val="40"/>
                <w:szCs w:val="40"/>
              </w:rPr>
            </w:pPr>
          </w:p>
          <w:p w:rsidR="00AD4DE0" w:rsidP="007F7146" w:rsidRDefault="00AD4DE0" w14:paraId="19B75E91" w14:textId="77777777">
            <w:pPr>
              <w:pStyle w:val="TableContents"/>
            </w:pPr>
            <w:r>
              <w:t>______________________________</w:t>
            </w:r>
          </w:p>
          <w:p w:rsidR="00AD4DE0" w:rsidP="007F7146" w:rsidRDefault="00AD4DE0" w14:paraId="2AB3A1CA" w14:textId="77777777">
            <w:pPr>
              <w:pStyle w:val="TableContents"/>
            </w:pPr>
            <w:r>
              <w:t>Leverandørens underskrift</w:t>
            </w:r>
          </w:p>
        </w:tc>
      </w:tr>
    </w:tbl>
    <w:p w:rsidR="00AD4DE0" w:rsidP="007F7146" w:rsidRDefault="00AD4DE0" w14:paraId="235CF299" w14:textId="77777777"/>
    <w:p w:rsidR="00AD4DE0" w:rsidP="007F7146" w:rsidRDefault="00AD4DE0" w14:paraId="3FD39D44" w14:textId="47201623">
      <w:r>
        <w:t>Avtalen undertegnes</w:t>
      </w:r>
      <w:r w:rsidR="008921E2">
        <w:t xml:space="preserve"> i to eksemplarer, ett til hver</w:t>
      </w:r>
      <w:r>
        <w:t xml:space="preserve"> part</w:t>
      </w:r>
      <w:r w:rsidR="00185802">
        <w:t>.</w:t>
      </w:r>
    </w:p>
    <w:p w:rsidR="00AD4DE0" w:rsidP="007F7146" w:rsidRDefault="00AD4DE0" w14:paraId="344510B2" w14:textId="77777777"/>
    <w:p w:rsidR="00AD4DE0" w:rsidP="007F7146" w:rsidRDefault="00AD4DE0" w14:paraId="589E5215" w14:textId="77777777"/>
    <w:p w:rsidR="00AD4DE0" w:rsidP="007F7146" w:rsidRDefault="00AD4DE0" w14:paraId="4CBFCC2A" w14:textId="77777777"/>
    <w:p w:rsidR="004D1F84" w:rsidP="007F7146" w:rsidRDefault="004D1F84" w14:paraId="75084D9B" w14:textId="77777777">
      <w:pPr>
        <w:rPr>
          <w:b/>
          <w:bCs/>
        </w:rPr>
      </w:pPr>
      <w:r>
        <w:rPr>
          <w:b/>
          <w:bCs/>
        </w:rPr>
        <w:t>Henvendelser</w:t>
      </w:r>
    </w:p>
    <w:p w:rsidR="004D1F84" w:rsidP="007F7146" w:rsidRDefault="006432F4" w14:paraId="5A963828" w14:textId="3272C57F">
      <w:r>
        <w:t xml:space="preserve">Med mindre annet fremgår av bilag </w:t>
      </w:r>
      <w:r w:rsidR="00D1227E">
        <w:t>4</w:t>
      </w:r>
      <w:r>
        <w:t>, skal a</w:t>
      </w:r>
      <w:r w:rsidR="004D1F84">
        <w:t>lle henvendelser vedrørende denne avtalen rettes til:</w:t>
      </w:r>
    </w:p>
    <w:p w:rsidR="004D1F84" w:rsidP="007F7146" w:rsidRDefault="004D1F84" w14:paraId="4FF53251" w14:textId="77777777"/>
    <w:p w:rsidR="004D1F84" w:rsidP="007F7146" w:rsidRDefault="004D1F84" w14:paraId="0C983AD3" w14:textId="77777777"/>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rsidTr="004D1F84" w14:paraId="5DACE4D9" w14:textId="77777777">
        <w:tc>
          <w:tcPr>
            <w:tcW w:w="4109" w:type="dxa"/>
          </w:tcPr>
          <w:p w:rsidRPr="00421982" w:rsidR="004D1F84" w:rsidP="007F7146" w:rsidRDefault="004D1F84" w14:paraId="47156B9F" w14:textId="77777777">
            <w:pPr>
              <w:pStyle w:val="TableContents"/>
              <w:rPr>
                <w:b/>
              </w:rPr>
            </w:pPr>
            <w:r>
              <w:rPr>
                <w:b/>
              </w:rPr>
              <w:t>Hos Kunden</w:t>
            </w:r>
          </w:p>
        </w:tc>
        <w:tc>
          <w:tcPr>
            <w:tcW w:w="4110" w:type="dxa"/>
          </w:tcPr>
          <w:p w:rsidRPr="00421982" w:rsidR="004D1F84" w:rsidP="007F7146" w:rsidRDefault="004D1F84" w14:paraId="1BCE8ABB" w14:textId="77777777">
            <w:pPr>
              <w:pStyle w:val="TableContents"/>
              <w:rPr>
                <w:b/>
              </w:rPr>
            </w:pPr>
            <w:r>
              <w:rPr>
                <w:b/>
              </w:rPr>
              <w:t>Hos Leverandøren</w:t>
            </w:r>
          </w:p>
        </w:tc>
      </w:tr>
      <w:tr w:rsidR="004D1F84" w:rsidTr="004D1F84" w14:paraId="19120634" w14:textId="77777777">
        <w:tc>
          <w:tcPr>
            <w:tcW w:w="4109" w:type="dxa"/>
          </w:tcPr>
          <w:p w:rsidR="004D1F84" w:rsidP="007F7146" w:rsidRDefault="004D1F84" w14:paraId="4CD44C85" w14:textId="77777777">
            <w:pPr>
              <w:pStyle w:val="TableContents"/>
            </w:pPr>
            <w:r>
              <w:t xml:space="preserve">Navn: </w:t>
            </w:r>
          </w:p>
        </w:tc>
        <w:tc>
          <w:tcPr>
            <w:tcW w:w="4110" w:type="dxa"/>
          </w:tcPr>
          <w:p w:rsidR="004D1F84" w:rsidP="007F7146" w:rsidRDefault="004D1F84" w14:paraId="0788758B" w14:textId="77777777">
            <w:pPr>
              <w:pStyle w:val="TableContents"/>
            </w:pPr>
            <w:r>
              <w:t xml:space="preserve">Navn: </w:t>
            </w:r>
          </w:p>
        </w:tc>
      </w:tr>
      <w:tr w:rsidR="004D1F84" w:rsidTr="004D1F84" w14:paraId="01BD58F7" w14:textId="77777777">
        <w:tc>
          <w:tcPr>
            <w:tcW w:w="4109" w:type="dxa"/>
          </w:tcPr>
          <w:p w:rsidR="004D1F84" w:rsidP="007F7146" w:rsidRDefault="004D1F84" w14:paraId="6384AEE9" w14:textId="77777777">
            <w:pPr>
              <w:pStyle w:val="TableContents"/>
              <w:tabs>
                <w:tab w:val="left" w:pos="938"/>
              </w:tabs>
            </w:pPr>
            <w:r>
              <w:t xml:space="preserve">Stilling: </w:t>
            </w:r>
          </w:p>
        </w:tc>
        <w:tc>
          <w:tcPr>
            <w:tcW w:w="4110" w:type="dxa"/>
          </w:tcPr>
          <w:p w:rsidR="004D1F84" w:rsidP="007F7146" w:rsidRDefault="004D1F84" w14:paraId="74371F6C" w14:textId="77777777">
            <w:pPr>
              <w:pStyle w:val="TableContents"/>
            </w:pPr>
            <w:r>
              <w:t xml:space="preserve">Stilling: </w:t>
            </w:r>
          </w:p>
        </w:tc>
      </w:tr>
      <w:tr w:rsidR="004D1F84" w:rsidTr="004D1F84" w14:paraId="7F83F3BD" w14:textId="77777777">
        <w:tc>
          <w:tcPr>
            <w:tcW w:w="4109" w:type="dxa"/>
          </w:tcPr>
          <w:p w:rsidR="004D1F84" w:rsidP="007F7146" w:rsidRDefault="004D1F84" w14:paraId="580AB067" w14:textId="77777777">
            <w:pPr>
              <w:pStyle w:val="TableContents"/>
              <w:tabs>
                <w:tab w:val="left" w:pos="796"/>
                <w:tab w:val="left" w:pos="938"/>
              </w:tabs>
            </w:pPr>
            <w:r>
              <w:t xml:space="preserve">Telefon: </w:t>
            </w:r>
          </w:p>
        </w:tc>
        <w:tc>
          <w:tcPr>
            <w:tcW w:w="4110" w:type="dxa"/>
          </w:tcPr>
          <w:p w:rsidR="004D1F84" w:rsidP="007F7146" w:rsidRDefault="004D1F84" w14:paraId="2D1E53DC" w14:textId="77777777">
            <w:pPr>
              <w:pStyle w:val="TableContents"/>
            </w:pPr>
            <w:r>
              <w:t xml:space="preserve">Telefon: </w:t>
            </w:r>
          </w:p>
        </w:tc>
      </w:tr>
      <w:tr w:rsidR="004D1F84" w:rsidTr="004D1F84" w14:paraId="3DDC51B2" w14:textId="77777777">
        <w:tc>
          <w:tcPr>
            <w:tcW w:w="4109" w:type="dxa"/>
          </w:tcPr>
          <w:p w:rsidR="004D1F84" w:rsidP="007F7146" w:rsidRDefault="004D1F84" w14:paraId="042A8B2E" w14:textId="77777777">
            <w:pPr>
              <w:pStyle w:val="TableContents"/>
              <w:tabs>
                <w:tab w:val="left" w:pos="938"/>
              </w:tabs>
            </w:pPr>
            <w:r>
              <w:t xml:space="preserve">E-post: </w:t>
            </w:r>
          </w:p>
        </w:tc>
        <w:tc>
          <w:tcPr>
            <w:tcW w:w="4110" w:type="dxa"/>
          </w:tcPr>
          <w:p w:rsidR="004D1F84" w:rsidP="007F7146" w:rsidRDefault="004D1F84" w14:paraId="6F2A1E61" w14:textId="77777777">
            <w:pPr>
              <w:pStyle w:val="TableContents"/>
            </w:pPr>
            <w:r>
              <w:t xml:space="preserve">E-post: </w:t>
            </w:r>
          </w:p>
        </w:tc>
      </w:tr>
    </w:tbl>
    <w:p w:rsidR="004D1F84" w:rsidP="004D1F84" w:rsidRDefault="004D1F84" w14:paraId="4836E737" w14:textId="77777777"/>
    <w:p w:rsidR="004D1F84" w:rsidP="006E5A74" w:rsidRDefault="004D1F84" w14:paraId="7D5102BE" w14:textId="77777777">
      <w:pPr>
        <w:pStyle w:val="Ingenmellomrom"/>
        <w:sectPr w:rsidR="004D1F84" w:rsidSect="00C35057">
          <w:headerReference w:type="even" r:id="rId8"/>
          <w:headerReference w:type="default" r:id="rId9"/>
          <w:footerReference w:type="even" r:id="rId10"/>
          <w:footerReference w:type="default" r:id="rId11"/>
          <w:headerReference w:type="first" r:id="rId12"/>
          <w:footerReference w:type="first" r:id="rId13"/>
          <w:pgSz w:w="11906" w:h="16838" w:orient="portrait" w:code="9"/>
          <w:pgMar w:top="1418" w:right="1418" w:bottom="1418" w:left="2268" w:header="709" w:footer="743" w:gutter="0"/>
          <w:paperSrc w:first="7" w:other="7"/>
          <w:cols w:space="708"/>
          <w:titlePg/>
          <w:docGrid w:linePitch="299"/>
        </w:sectPr>
      </w:pPr>
    </w:p>
    <w:p w:rsidR="00AD4DE0" w:rsidP="00FE6302" w:rsidRDefault="00AD4DE0" w14:paraId="27E32418" w14:textId="77777777">
      <w:pPr>
        <w:pStyle w:val="Tittelside2"/>
      </w:pPr>
      <w:r w:rsidRPr="006E5A74">
        <w:lastRenderedPageBreak/>
        <w:t>Innhold</w:t>
      </w:r>
      <w:r w:rsidRPr="004D1F84">
        <w:t xml:space="preserve"> </w:t>
      </w:r>
    </w:p>
    <w:p w:rsidR="00B10154" w:rsidRDefault="00817BAB" w14:paraId="0B0C1CE8" w14:textId="77777777">
      <w:pPr>
        <w:pStyle w:val="INNH1"/>
        <w:rPr>
          <w:rFonts w:asciiTheme="minorHAnsi" w:hAnsiTheme="minorHAnsi" w:eastAsiaTheme="minorEastAsia"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Pr="00F9269E" w:rsidR="00B10154">
        <w:t>1.</w:t>
      </w:r>
      <w:r w:rsidR="00B10154">
        <w:rPr>
          <w:rFonts w:asciiTheme="minorHAnsi" w:hAnsiTheme="minorHAnsi" w:eastAsiaTheme="minorEastAsia"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rsidR="00B10154" w:rsidRDefault="00B10154" w14:paraId="6ABDACD2" w14:textId="77777777">
      <w:pPr>
        <w:pStyle w:val="INNH2"/>
        <w:rPr>
          <w:rFonts w:asciiTheme="minorHAnsi" w:hAnsiTheme="minorHAnsi" w:eastAsiaTheme="minorEastAsia" w:cstheme="minorBidi"/>
          <w:smallCaps w:val="0"/>
          <w:sz w:val="22"/>
          <w:szCs w:val="22"/>
        </w:rPr>
      </w:pPr>
      <w:r w:rsidRPr="00F9269E">
        <w:t>1.1</w:t>
      </w:r>
      <w:r>
        <w:rPr>
          <w:rFonts w:asciiTheme="minorHAnsi" w:hAnsiTheme="minorHAnsi" w:eastAsiaTheme="minorEastAsia"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rsidR="00B10154" w:rsidRDefault="00B10154" w14:paraId="099BEB81" w14:textId="77777777">
      <w:pPr>
        <w:pStyle w:val="INNH2"/>
        <w:rPr>
          <w:rFonts w:asciiTheme="minorHAnsi" w:hAnsiTheme="minorHAnsi" w:eastAsiaTheme="minorEastAsia" w:cstheme="minorBidi"/>
          <w:smallCaps w:val="0"/>
          <w:sz w:val="22"/>
          <w:szCs w:val="22"/>
        </w:rPr>
      </w:pPr>
      <w:r w:rsidRPr="00F9269E">
        <w:t>1.2</w:t>
      </w:r>
      <w:r>
        <w:rPr>
          <w:rFonts w:asciiTheme="minorHAnsi" w:hAnsiTheme="minorHAnsi" w:eastAsiaTheme="minorEastAsia"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rsidR="00B10154" w:rsidRDefault="00B10154" w14:paraId="3DA666F7" w14:textId="77777777">
      <w:pPr>
        <w:pStyle w:val="INNH2"/>
        <w:rPr>
          <w:rFonts w:asciiTheme="minorHAnsi" w:hAnsiTheme="minorHAnsi" w:eastAsiaTheme="minorEastAsia" w:cstheme="minorBidi"/>
          <w:smallCaps w:val="0"/>
          <w:sz w:val="22"/>
          <w:szCs w:val="22"/>
        </w:rPr>
      </w:pPr>
      <w:r w:rsidRPr="00F9269E">
        <w:t>1.3</w:t>
      </w:r>
      <w:r>
        <w:rPr>
          <w:rFonts w:asciiTheme="minorHAnsi" w:hAnsiTheme="minorHAnsi" w:eastAsiaTheme="minorEastAsia"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rsidR="00B10154" w:rsidRDefault="00B10154" w14:paraId="33C8E6ED" w14:textId="77777777">
      <w:pPr>
        <w:pStyle w:val="INNH2"/>
        <w:rPr>
          <w:rFonts w:asciiTheme="minorHAnsi" w:hAnsiTheme="minorHAnsi" w:eastAsiaTheme="minorEastAsia" w:cstheme="minorBidi"/>
          <w:smallCaps w:val="0"/>
          <w:sz w:val="22"/>
          <w:szCs w:val="22"/>
        </w:rPr>
      </w:pPr>
      <w:r w:rsidRPr="00F9269E">
        <w:t>1.4</w:t>
      </w:r>
      <w:r>
        <w:rPr>
          <w:rFonts w:asciiTheme="minorHAnsi" w:hAnsiTheme="minorHAnsi" w:eastAsiaTheme="minorEastAsia"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rsidR="00B10154" w:rsidRDefault="00B10154" w14:paraId="3D4FD9BB" w14:textId="77777777">
      <w:pPr>
        <w:pStyle w:val="INNH1"/>
        <w:rPr>
          <w:rFonts w:asciiTheme="minorHAnsi" w:hAnsiTheme="minorHAnsi" w:eastAsiaTheme="minorEastAsia" w:cstheme="minorBidi"/>
          <w:b w:val="0"/>
          <w:bCs w:val="0"/>
          <w:caps w:val="0"/>
          <w:sz w:val="22"/>
          <w:szCs w:val="22"/>
        </w:rPr>
      </w:pPr>
      <w:r w:rsidRPr="00F9269E">
        <w:t>2.</w:t>
      </w:r>
      <w:r>
        <w:rPr>
          <w:rFonts w:asciiTheme="minorHAnsi" w:hAnsiTheme="minorHAnsi" w:eastAsiaTheme="minorEastAsia"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rsidR="00B10154" w:rsidRDefault="00B10154" w14:paraId="3B60A749" w14:textId="77777777">
      <w:pPr>
        <w:pStyle w:val="INNH2"/>
        <w:rPr>
          <w:rFonts w:asciiTheme="minorHAnsi" w:hAnsiTheme="minorHAnsi" w:eastAsiaTheme="minorEastAsia" w:cstheme="minorBidi"/>
          <w:smallCaps w:val="0"/>
          <w:sz w:val="22"/>
          <w:szCs w:val="22"/>
        </w:rPr>
      </w:pPr>
      <w:r w:rsidRPr="00F9269E">
        <w:t>2.1</w:t>
      </w:r>
      <w:r>
        <w:rPr>
          <w:rFonts w:asciiTheme="minorHAnsi" w:hAnsiTheme="minorHAnsi" w:eastAsiaTheme="minorEastAsia"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rsidR="00B10154" w:rsidRDefault="00B10154" w14:paraId="05FE78E2" w14:textId="77777777">
      <w:pPr>
        <w:pStyle w:val="INNH2"/>
        <w:rPr>
          <w:rFonts w:asciiTheme="minorHAnsi" w:hAnsiTheme="minorHAnsi" w:eastAsiaTheme="minorEastAsia" w:cstheme="minorBidi"/>
          <w:smallCaps w:val="0"/>
          <w:sz w:val="22"/>
          <w:szCs w:val="22"/>
        </w:rPr>
      </w:pPr>
      <w:r w:rsidRPr="00F9269E">
        <w:t>2.2</w:t>
      </w:r>
      <w:r>
        <w:rPr>
          <w:rFonts w:asciiTheme="minorHAnsi" w:hAnsiTheme="minorHAnsi" w:eastAsiaTheme="minorEastAsia"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rsidR="00B10154" w:rsidRDefault="00B10154" w14:paraId="0E703605" w14:textId="77777777">
      <w:pPr>
        <w:pStyle w:val="INNH1"/>
        <w:rPr>
          <w:rFonts w:asciiTheme="minorHAnsi" w:hAnsiTheme="minorHAnsi" w:eastAsiaTheme="minorEastAsia" w:cstheme="minorBidi"/>
          <w:b w:val="0"/>
          <w:bCs w:val="0"/>
          <w:caps w:val="0"/>
          <w:sz w:val="22"/>
          <w:szCs w:val="22"/>
        </w:rPr>
      </w:pPr>
      <w:r w:rsidRPr="00F9269E">
        <w:t>3.</w:t>
      </w:r>
      <w:r>
        <w:rPr>
          <w:rFonts w:asciiTheme="minorHAnsi" w:hAnsiTheme="minorHAnsi" w:eastAsiaTheme="minorEastAsia"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rsidR="00B10154" w:rsidRDefault="00B10154" w14:paraId="01D50EF9" w14:textId="77777777">
      <w:pPr>
        <w:pStyle w:val="INNH2"/>
        <w:rPr>
          <w:rFonts w:asciiTheme="minorHAnsi" w:hAnsiTheme="minorHAnsi" w:eastAsiaTheme="minorEastAsia" w:cstheme="minorBidi"/>
          <w:smallCaps w:val="0"/>
          <w:sz w:val="22"/>
          <w:szCs w:val="22"/>
        </w:rPr>
      </w:pPr>
      <w:r w:rsidRPr="00F9269E">
        <w:t>3.1</w:t>
      </w:r>
      <w:r>
        <w:rPr>
          <w:rFonts w:asciiTheme="minorHAnsi" w:hAnsiTheme="minorHAnsi" w:eastAsiaTheme="minorEastAsia"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rsidR="00B10154" w:rsidRDefault="00B10154" w14:paraId="65AC1FED" w14:textId="77777777">
      <w:pPr>
        <w:pStyle w:val="INNH2"/>
        <w:rPr>
          <w:rFonts w:asciiTheme="minorHAnsi" w:hAnsiTheme="minorHAnsi" w:eastAsiaTheme="minorEastAsia" w:cstheme="minorBidi"/>
          <w:smallCaps w:val="0"/>
          <w:sz w:val="22"/>
          <w:szCs w:val="22"/>
        </w:rPr>
      </w:pPr>
      <w:r w:rsidRPr="00F9269E">
        <w:t>3.2</w:t>
      </w:r>
      <w:r>
        <w:rPr>
          <w:rFonts w:asciiTheme="minorHAnsi" w:hAnsiTheme="minorHAnsi" w:eastAsiaTheme="minorEastAsia"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rsidR="00B10154" w:rsidRDefault="00B10154" w14:paraId="1751AD28" w14:textId="77777777">
      <w:pPr>
        <w:pStyle w:val="INNH1"/>
        <w:rPr>
          <w:rFonts w:asciiTheme="minorHAnsi" w:hAnsiTheme="minorHAnsi" w:eastAsiaTheme="minorEastAsia" w:cstheme="minorBidi"/>
          <w:b w:val="0"/>
          <w:bCs w:val="0"/>
          <w:caps w:val="0"/>
          <w:sz w:val="22"/>
          <w:szCs w:val="22"/>
        </w:rPr>
      </w:pPr>
      <w:r w:rsidRPr="00F9269E">
        <w:t>4.</w:t>
      </w:r>
      <w:r>
        <w:rPr>
          <w:rFonts w:asciiTheme="minorHAnsi" w:hAnsiTheme="minorHAnsi" w:eastAsiaTheme="minorEastAsia"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rsidR="00B10154" w:rsidRDefault="00B10154" w14:paraId="336C8AC9" w14:textId="77777777">
      <w:pPr>
        <w:pStyle w:val="INNH2"/>
        <w:rPr>
          <w:rFonts w:asciiTheme="minorHAnsi" w:hAnsiTheme="minorHAnsi" w:eastAsiaTheme="minorEastAsia" w:cstheme="minorBidi"/>
          <w:smallCaps w:val="0"/>
          <w:sz w:val="22"/>
          <w:szCs w:val="22"/>
        </w:rPr>
      </w:pPr>
      <w:r w:rsidRPr="00F9269E">
        <w:t>4.1</w:t>
      </w:r>
      <w:r>
        <w:rPr>
          <w:rFonts w:asciiTheme="minorHAnsi" w:hAnsiTheme="minorHAnsi" w:eastAsiaTheme="minorEastAsia"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rsidR="00B10154" w:rsidRDefault="00B10154" w14:paraId="6614FDC9" w14:textId="77777777">
      <w:pPr>
        <w:pStyle w:val="INNH1"/>
        <w:rPr>
          <w:rFonts w:asciiTheme="minorHAnsi" w:hAnsiTheme="minorHAnsi" w:eastAsiaTheme="minorEastAsia" w:cstheme="minorBidi"/>
          <w:b w:val="0"/>
          <w:bCs w:val="0"/>
          <w:caps w:val="0"/>
          <w:sz w:val="22"/>
          <w:szCs w:val="22"/>
        </w:rPr>
      </w:pPr>
      <w:r w:rsidRPr="00F9269E">
        <w:t>5.</w:t>
      </w:r>
      <w:r>
        <w:rPr>
          <w:rFonts w:asciiTheme="minorHAnsi" w:hAnsiTheme="minorHAnsi" w:eastAsiaTheme="minorEastAsia"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rsidR="00B10154" w:rsidRDefault="00B10154" w14:paraId="4E58EDC6" w14:textId="77777777">
      <w:pPr>
        <w:pStyle w:val="INNH2"/>
        <w:rPr>
          <w:rFonts w:asciiTheme="minorHAnsi" w:hAnsiTheme="minorHAnsi" w:eastAsiaTheme="minorEastAsia" w:cstheme="minorBidi"/>
          <w:smallCaps w:val="0"/>
          <w:sz w:val="22"/>
          <w:szCs w:val="22"/>
        </w:rPr>
      </w:pPr>
      <w:r w:rsidRPr="00F9269E">
        <w:t>5.1</w:t>
      </w:r>
      <w:r>
        <w:rPr>
          <w:rFonts w:asciiTheme="minorHAnsi" w:hAnsiTheme="minorHAnsi" w:eastAsiaTheme="minorEastAsia"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rsidR="00B10154" w:rsidRDefault="00B10154" w14:paraId="44A69208" w14:textId="77777777">
      <w:pPr>
        <w:pStyle w:val="INNH2"/>
        <w:rPr>
          <w:rFonts w:asciiTheme="minorHAnsi" w:hAnsiTheme="minorHAnsi" w:eastAsiaTheme="minorEastAsia" w:cstheme="minorBidi"/>
          <w:smallCaps w:val="0"/>
          <w:sz w:val="22"/>
          <w:szCs w:val="22"/>
        </w:rPr>
      </w:pPr>
      <w:r w:rsidRPr="00F9269E">
        <w:t>5.2</w:t>
      </w:r>
      <w:r>
        <w:rPr>
          <w:rFonts w:asciiTheme="minorHAnsi" w:hAnsiTheme="minorHAnsi" w:eastAsiaTheme="minorEastAsia"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rsidR="00B10154" w:rsidRDefault="00B10154" w14:paraId="453D1339" w14:textId="77777777">
      <w:pPr>
        <w:pStyle w:val="INNH1"/>
        <w:rPr>
          <w:rFonts w:asciiTheme="minorHAnsi" w:hAnsiTheme="minorHAnsi" w:eastAsiaTheme="minorEastAsia" w:cstheme="minorBidi"/>
          <w:b w:val="0"/>
          <w:bCs w:val="0"/>
          <w:caps w:val="0"/>
          <w:sz w:val="22"/>
          <w:szCs w:val="22"/>
        </w:rPr>
      </w:pPr>
      <w:r w:rsidRPr="00F9269E">
        <w:t>6.</w:t>
      </w:r>
      <w:r>
        <w:rPr>
          <w:rFonts w:asciiTheme="minorHAnsi" w:hAnsiTheme="minorHAnsi" w:eastAsiaTheme="minorEastAsia"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rsidR="00B10154" w:rsidRDefault="00B10154" w14:paraId="53175523" w14:textId="77777777">
      <w:pPr>
        <w:pStyle w:val="INNH2"/>
        <w:rPr>
          <w:rFonts w:asciiTheme="minorHAnsi" w:hAnsiTheme="minorHAnsi" w:eastAsiaTheme="minorEastAsia" w:cstheme="minorBidi"/>
          <w:smallCaps w:val="0"/>
          <w:sz w:val="22"/>
          <w:szCs w:val="22"/>
        </w:rPr>
      </w:pPr>
      <w:r w:rsidRPr="00F9269E">
        <w:t>6.1</w:t>
      </w:r>
      <w:r>
        <w:rPr>
          <w:rFonts w:asciiTheme="minorHAnsi" w:hAnsiTheme="minorHAnsi" w:eastAsiaTheme="minorEastAsia"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rsidR="00B10154" w:rsidRDefault="00B10154" w14:paraId="4129FAFA" w14:textId="77777777">
      <w:pPr>
        <w:pStyle w:val="INNH2"/>
        <w:rPr>
          <w:rFonts w:asciiTheme="minorHAnsi" w:hAnsiTheme="minorHAnsi" w:eastAsiaTheme="minorEastAsia" w:cstheme="minorBidi"/>
          <w:smallCaps w:val="0"/>
          <w:sz w:val="22"/>
          <w:szCs w:val="22"/>
        </w:rPr>
      </w:pPr>
      <w:r w:rsidRPr="00F9269E">
        <w:t>6.2</w:t>
      </w:r>
      <w:r>
        <w:rPr>
          <w:rFonts w:asciiTheme="minorHAnsi" w:hAnsiTheme="minorHAnsi" w:eastAsiaTheme="minorEastAsia"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rsidR="00B10154" w:rsidRDefault="00B10154" w14:paraId="028E2BCE" w14:textId="77777777">
      <w:pPr>
        <w:pStyle w:val="INNH1"/>
        <w:rPr>
          <w:rFonts w:asciiTheme="minorHAnsi" w:hAnsiTheme="minorHAnsi" w:eastAsiaTheme="minorEastAsia" w:cstheme="minorBidi"/>
          <w:b w:val="0"/>
          <w:bCs w:val="0"/>
          <w:caps w:val="0"/>
          <w:sz w:val="22"/>
          <w:szCs w:val="22"/>
        </w:rPr>
      </w:pPr>
      <w:r w:rsidRPr="00F9269E">
        <w:t>7.</w:t>
      </w:r>
      <w:r>
        <w:rPr>
          <w:rFonts w:asciiTheme="minorHAnsi" w:hAnsiTheme="minorHAnsi" w:eastAsiaTheme="minorEastAsia"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rsidR="00B10154" w:rsidRDefault="00B10154" w14:paraId="23332F4A" w14:textId="77777777">
      <w:pPr>
        <w:pStyle w:val="INNH2"/>
        <w:rPr>
          <w:rFonts w:asciiTheme="minorHAnsi" w:hAnsiTheme="minorHAnsi" w:eastAsiaTheme="minorEastAsia" w:cstheme="minorBidi"/>
          <w:smallCaps w:val="0"/>
          <w:sz w:val="22"/>
          <w:szCs w:val="22"/>
        </w:rPr>
      </w:pPr>
      <w:r w:rsidRPr="00F9269E">
        <w:t>7.1</w:t>
      </w:r>
      <w:r>
        <w:rPr>
          <w:rFonts w:asciiTheme="minorHAnsi" w:hAnsiTheme="minorHAnsi" w:eastAsiaTheme="minorEastAsia"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rsidR="00B10154" w:rsidRDefault="00B10154" w14:paraId="7DA9FF3A" w14:textId="77777777">
      <w:pPr>
        <w:pStyle w:val="INNH2"/>
        <w:rPr>
          <w:rFonts w:asciiTheme="minorHAnsi" w:hAnsiTheme="minorHAnsi" w:eastAsiaTheme="minorEastAsia" w:cstheme="minorBidi"/>
          <w:smallCaps w:val="0"/>
          <w:sz w:val="22"/>
          <w:szCs w:val="22"/>
        </w:rPr>
      </w:pPr>
      <w:r w:rsidRPr="00F9269E">
        <w:t>7.2</w:t>
      </w:r>
      <w:r>
        <w:rPr>
          <w:rFonts w:asciiTheme="minorHAnsi" w:hAnsiTheme="minorHAnsi" w:eastAsiaTheme="minorEastAsia"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rsidR="00B10154" w:rsidRDefault="00B10154" w14:paraId="7DB140A3" w14:textId="77777777">
      <w:pPr>
        <w:pStyle w:val="INNH1"/>
        <w:rPr>
          <w:rFonts w:asciiTheme="minorHAnsi" w:hAnsiTheme="minorHAnsi" w:eastAsiaTheme="minorEastAsia" w:cstheme="minorBidi"/>
          <w:b w:val="0"/>
          <w:bCs w:val="0"/>
          <w:caps w:val="0"/>
          <w:sz w:val="22"/>
          <w:szCs w:val="22"/>
        </w:rPr>
      </w:pPr>
      <w:r w:rsidRPr="00F9269E">
        <w:t>8.</w:t>
      </w:r>
      <w:r>
        <w:rPr>
          <w:rFonts w:asciiTheme="minorHAnsi" w:hAnsiTheme="minorHAnsi" w:eastAsiaTheme="minorEastAsia"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rsidR="00B10154" w:rsidRDefault="00B10154" w14:paraId="1409B510" w14:textId="77777777">
      <w:pPr>
        <w:pStyle w:val="INNH2"/>
        <w:rPr>
          <w:rFonts w:asciiTheme="minorHAnsi" w:hAnsiTheme="minorHAnsi" w:eastAsiaTheme="minorEastAsia" w:cstheme="minorBidi"/>
          <w:smallCaps w:val="0"/>
          <w:sz w:val="22"/>
          <w:szCs w:val="22"/>
        </w:rPr>
      </w:pPr>
      <w:r w:rsidRPr="00F9269E">
        <w:t>8.1</w:t>
      </w:r>
      <w:r>
        <w:rPr>
          <w:rFonts w:asciiTheme="minorHAnsi" w:hAnsiTheme="minorHAnsi" w:eastAsiaTheme="minorEastAsia"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rsidR="00B10154" w:rsidRDefault="00B10154" w14:paraId="5373E66D" w14:textId="77777777">
      <w:pPr>
        <w:pStyle w:val="INNH2"/>
        <w:rPr>
          <w:rFonts w:asciiTheme="minorHAnsi" w:hAnsiTheme="minorHAnsi" w:eastAsiaTheme="minorEastAsia" w:cstheme="minorBidi"/>
          <w:smallCaps w:val="0"/>
          <w:sz w:val="22"/>
          <w:szCs w:val="22"/>
        </w:rPr>
      </w:pPr>
      <w:r w:rsidRPr="00F9269E">
        <w:t>8.2</w:t>
      </w:r>
      <w:r>
        <w:rPr>
          <w:rFonts w:asciiTheme="minorHAnsi" w:hAnsiTheme="minorHAnsi" w:eastAsiaTheme="minorEastAsia"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rsidR="00B10154" w:rsidRDefault="00B10154" w14:paraId="205BC59B" w14:textId="77777777">
      <w:pPr>
        <w:pStyle w:val="INNH2"/>
        <w:rPr>
          <w:rFonts w:asciiTheme="minorHAnsi" w:hAnsiTheme="minorHAnsi" w:eastAsiaTheme="minorEastAsia" w:cstheme="minorBidi"/>
          <w:smallCaps w:val="0"/>
          <w:sz w:val="22"/>
          <w:szCs w:val="22"/>
        </w:rPr>
      </w:pPr>
      <w:r w:rsidRPr="00F9269E">
        <w:t>8.3</w:t>
      </w:r>
      <w:r>
        <w:rPr>
          <w:rFonts w:asciiTheme="minorHAnsi" w:hAnsiTheme="minorHAnsi" w:eastAsiaTheme="minorEastAsia"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rsidR="00B10154" w:rsidRDefault="00B10154" w14:paraId="7BB89542" w14:textId="77777777">
      <w:pPr>
        <w:pStyle w:val="INNH2"/>
        <w:rPr>
          <w:rFonts w:asciiTheme="minorHAnsi" w:hAnsiTheme="minorHAnsi" w:eastAsiaTheme="minorEastAsia" w:cstheme="minorBidi"/>
          <w:smallCaps w:val="0"/>
          <w:sz w:val="22"/>
          <w:szCs w:val="22"/>
        </w:rPr>
      </w:pPr>
      <w:r w:rsidRPr="00F9269E">
        <w:t>8.4</w:t>
      </w:r>
      <w:r>
        <w:rPr>
          <w:rFonts w:asciiTheme="minorHAnsi" w:hAnsiTheme="minorHAnsi" w:eastAsiaTheme="minorEastAsia"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rsidRPr="00F749B6" w:rsidR="00AD4DE0" w:rsidP="00C35057" w:rsidRDefault="00817BAB" w14:paraId="19346A3A" w14:textId="77777777">
      <w:pPr>
        <w:pStyle w:val="INNH2"/>
        <w:sectPr w:rsidRPr="00F749B6" w:rsidR="00AD4DE0"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orient="portrait"/>
          <w:pgMar w:top="1843" w:right="1418" w:bottom="1559" w:left="2268" w:header="709" w:footer="709" w:gutter="0"/>
          <w:cols w:space="708"/>
          <w:docGrid w:linePitch="299"/>
        </w:sectPr>
      </w:pPr>
      <w:r>
        <w:fldChar w:fldCharType="end"/>
      </w:r>
    </w:p>
    <w:p w:rsidR="00AD4DE0" w:rsidP="00A25BBA" w:rsidRDefault="00065FFC" w14:paraId="0ADBE5CD" w14:textId="77777777">
      <w:pPr>
        <w:pStyle w:val="Overskrift1"/>
      </w:pPr>
      <w:r>
        <w:br w:type="page"/>
      </w:r>
      <w:bookmarkStart w:name="_Toc423601830" w:id="16"/>
      <w:r w:rsidRPr="0079563C" w:rsidR="00AD4DE0">
        <w:lastRenderedPageBreak/>
        <w:t>Alminnelige</w:t>
      </w:r>
      <w:r w:rsidR="00AD4DE0">
        <w:t xml:space="preserve"> bestemmelser</w:t>
      </w:r>
      <w:bookmarkEnd w:id="16"/>
    </w:p>
    <w:p w:rsidR="00AD4DE0" w:rsidP="00A25BBA" w:rsidRDefault="00426858" w14:paraId="310B9BD3" w14:textId="712D1398">
      <w:pPr>
        <w:pStyle w:val="Overskrift2"/>
      </w:pPr>
      <w:bookmarkStart w:name="_Toc423601831" w:id="17"/>
      <w:r>
        <w:t>Formål og omfang</w:t>
      </w:r>
      <w:bookmarkEnd w:id="17"/>
    </w:p>
    <w:p w:rsidR="00AD4DE0" w:rsidRDefault="00426858" w14:paraId="2565C9E4" w14:textId="77777777">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Pr="003D62F6" w:rsidR="00AD4DE0">
        <w:t>.</w:t>
      </w:r>
    </w:p>
    <w:p w:rsidR="00426858" w:rsidRDefault="00426858" w14:paraId="4CFEFA4E" w14:textId="77777777"/>
    <w:p w:rsidR="00426858" w:rsidP="00232674" w:rsidRDefault="00423FDC" w14:paraId="6CD5714D" w14:textId="77777777">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Pr="003D62F6" w:rsidR="00426858">
        <w:t>.</w:t>
      </w:r>
    </w:p>
    <w:p w:rsidRPr="00DE32D6" w:rsidR="00AD4DE0" w:rsidRDefault="00AD4DE0" w14:paraId="5368978C" w14:textId="77777777"/>
    <w:p w:rsidRPr="00426858" w:rsidR="00426858" w:rsidP="00A25BBA" w:rsidRDefault="00AD4DE0" w14:paraId="6E8ACA5F" w14:textId="1A12C506">
      <w:pPr>
        <w:pStyle w:val="Overskrift2"/>
      </w:pPr>
      <w:bookmarkStart w:name="_Toc423601832" w:id="18"/>
      <w:r>
        <w:t xml:space="preserve">Bilag </w:t>
      </w:r>
      <w:r w:rsidRPr="00AD4DE0">
        <w:t>til</w:t>
      </w:r>
      <w:r>
        <w:t xml:space="preserve">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rsidTr="3A68D88E" w14:paraId="58571821" w14:textId="77777777">
        <w:trPr>
          <w:cantSplit/>
        </w:trPr>
        <w:tc>
          <w:tcPr>
            <w:tcW w:w="6247" w:type="dxa"/>
            <w:tcBorders>
              <w:top w:val="single" w:color="000000" w:themeColor="text1" w:sz="4" w:space="0"/>
              <w:left w:val="single" w:color="000000" w:themeColor="text1" w:sz="4" w:space="0"/>
              <w:bottom w:val="single" w:color="000000" w:themeColor="text1" w:sz="4" w:space="0"/>
            </w:tcBorders>
            <w:shd w:val="clear" w:color="auto" w:fill="E6E6E6"/>
            <w:tcMar/>
            <w:vAlign w:val="center"/>
          </w:tcPr>
          <w:p w:rsidR="00AD4DE0" w:rsidRDefault="00AD4DE0" w14:paraId="5D8289A8" w14:textId="77777777">
            <w:r>
              <w:t>Alle rubrikker skal være krysset av (ja eller nei)</w:t>
            </w:r>
          </w:p>
        </w:tc>
        <w:tc>
          <w:tcPr>
            <w:tcW w:w="850" w:type="dxa"/>
            <w:tcBorders>
              <w:top w:val="single" w:color="000000" w:themeColor="text1" w:sz="4" w:space="0"/>
              <w:left w:val="single" w:color="000000" w:themeColor="text1" w:sz="4" w:space="0"/>
              <w:bottom w:val="single" w:color="000000" w:themeColor="text1" w:sz="4" w:space="0"/>
            </w:tcBorders>
            <w:shd w:val="clear" w:color="auto" w:fill="E6E6E6"/>
            <w:tcMar>
              <w:top w:w="0" w:type="dxa"/>
              <w:bottom w:w="0" w:type="dxa"/>
            </w:tcMar>
            <w:vAlign w:val="center"/>
          </w:tcPr>
          <w:p w:rsidR="00AD4DE0" w:rsidRDefault="00AD4DE0" w14:paraId="73E7E8A4" w14:textId="77777777">
            <w:r>
              <w:t xml:space="preserve">Ja </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6E6E6"/>
            <w:tcMar>
              <w:top w:w="0" w:type="dxa"/>
              <w:bottom w:w="0" w:type="dxa"/>
            </w:tcMar>
            <w:vAlign w:val="center"/>
          </w:tcPr>
          <w:p w:rsidR="00AD4DE0" w:rsidRDefault="00AD4DE0" w14:paraId="22D4CA06" w14:textId="77777777">
            <w:r>
              <w:t>Nei</w:t>
            </w:r>
          </w:p>
        </w:tc>
      </w:tr>
      <w:tr w:rsidR="00AD4DE0" w:rsidTr="3A68D88E" w14:paraId="1E580B13"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5745A4" w:rsidRDefault="00AD4DE0" w14:paraId="20457C90" w14:textId="77777777">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24C85A3C" w14:textId="25E70081">
            <w:r w:rsidR="3447C742">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353A72EF" w14:textId="77777777"/>
        </w:tc>
      </w:tr>
      <w:tr w:rsidR="00AD4DE0" w:rsidTr="3A68D88E" w14:paraId="6061E441"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CE7E90" w:rsidRDefault="00CE7E90" w14:paraId="32AD9FFC" w14:textId="77777777">
            <w:r>
              <w:t xml:space="preserve">Bilag 2: Prosedyrer for tildeling av kontrakter innenfor rammeavtalen </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49DF5658" w14:textId="6D0EC309">
            <w:r w:rsidR="3447C742">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180058F8" w14:textId="77777777"/>
        </w:tc>
      </w:tr>
      <w:tr w:rsidR="00AD4DE0" w:rsidTr="3A68D88E" w14:paraId="6B864D37"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555F18" w:rsidRDefault="00CE7E90" w14:paraId="267E7A5D" w14:textId="77777777">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5D291913" w14:textId="4C601E71">
            <w:r w:rsidR="4FA4BA38">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0CB3DF33" w14:textId="77777777"/>
        </w:tc>
      </w:tr>
      <w:tr w:rsidR="00AD4DE0" w:rsidTr="3A68D88E" w14:paraId="09340967"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025ECB" w:rsidRDefault="00AD4DE0" w14:paraId="1A4D1ED5" w14:textId="77777777">
            <w:r>
              <w:t xml:space="preserve">Bilag </w:t>
            </w:r>
            <w:r w:rsidR="00025ECB">
              <w:t>4</w:t>
            </w:r>
            <w:r>
              <w:t xml:space="preserve">: </w:t>
            </w:r>
            <w:r w:rsidR="00FB59E6">
              <w:t>Administrative bestemmelser</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1BA4A1EE" w14:textId="356FBBB5">
            <w:r w:rsidR="4FA4BA38">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15E4E50E" w14:textId="77777777"/>
        </w:tc>
      </w:tr>
      <w:tr w:rsidR="00AD4DE0" w:rsidTr="3A68D88E" w14:paraId="20102DB7"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FE4A4C" w:rsidRDefault="00AD4DE0" w14:paraId="2C597A8D" w14:textId="77777777">
            <w:r>
              <w:t xml:space="preserve">Bilag </w:t>
            </w:r>
            <w:r w:rsidR="00FE4A4C">
              <w:t>5</w:t>
            </w:r>
            <w:r>
              <w:t xml:space="preserve">: </w:t>
            </w:r>
            <w:r w:rsidR="00FB59E6">
              <w:t>Pris og prisbestemmelser</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7FBF4DA8" w14:textId="58726119">
            <w:r w:rsidR="4FA4BA38">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69132F73" w14:textId="77777777"/>
        </w:tc>
      </w:tr>
      <w:tr w:rsidR="00AD4DE0" w:rsidTr="3A68D88E" w14:paraId="43563EC8"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RDefault="00AD4DE0" w14:paraId="27B67E47" w14:textId="4A93A14D">
            <w:r w:rsidR="00AD4DE0">
              <w:rPr/>
              <w:t>Andre bilag:</w:t>
            </w:r>
            <w:r w:rsidR="40562F09">
              <w:rPr/>
              <w:t xml:space="preserve"> Databehandleravtaleeravlta</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1F17377F" w14:textId="04AA792D">
            <w:r w:rsidR="40562F09">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58B8C479" w14:textId="77777777"/>
        </w:tc>
      </w:tr>
      <w:tr w:rsidR="00AD4DE0" w:rsidTr="3A68D88E" w14:paraId="7414AA0A"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RDefault="00AD4DE0" w14:paraId="5EB35CEA" w14:textId="77777777"/>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22006A2E" w14:textId="77777777"/>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04F63324" w14:textId="77777777"/>
        </w:tc>
      </w:tr>
    </w:tbl>
    <w:p w:rsidR="00AD4DE0" w:rsidRDefault="00AD4DE0" w14:paraId="57CC4A27" w14:textId="77777777"/>
    <w:p w:rsidR="00426858" w:rsidRDefault="00426858" w14:paraId="53459235" w14:textId="77777777"/>
    <w:p w:rsidR="00426858" w:rsidP="00A25BBA" w:rsidRDefault="00426858" w14:paraId="2F06E581" w14:textId="51379C7A">
      <w:pPr>
        <w:pStyle w:val="Overskrift2"/>
      </w:pPr>
      <w:bookmarkStart w:name="_Toc423601833" w:id="19"/>
      <w:r>
        <w:t>Varighet og oppsigelse</w:t>
      </w:r>
      <w:r w:rsidR="00E00D2D">
        <w:t xml:space="preserve"> – opsjon på forlengelse</w:t>
      </w:r>
      <w:bookmarkEnd w:id="19"/>
    </w:p>
    <w:p w:rsidR="00426858" w:rsidP="00426858" w:rsidRDefault="007B4FFE" w14:paraId="369F4F12" w14:textId="441BDA69">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Pr="00351268" w:rsidR="00426858">
        <w:t xml:space="preserve">Kunden har rett til å forlenge </w:t>
      </w:r>
      <w:r w:rsidR="00426858">
        <w:t>ramme</w:t>
      </w:r>
      <w:r w:rsidRPr="00351268" w:rsidR="00426858">
        <w:t xml:space="preserve">avtalen med ytterligere ett år av gangen inntil </w:t>
      </w:r>
      <w:r w:rsidRPr="007E0FE1" w:rsidR="00426858">
        <w:rPr>
          <w:b/>
        </w:rPr>
        <w:t>2</w:t>
      </w:r>
      <w:r w:rsidRPr="00351268" w:rsidR="00426858">
        <w:t xml:space="preserve"> ganger</w:t>
      </w:r>
      <w:r w:rsidR="00426858">
        <w:rPr>
          <w:b/>
        </w:rPr>
        <w:t>.</w:t>
      </w:r>
    </w:p>
    <w:p w:rsidR="00426858" w:rsidP="00426858" w:rsidRDefault="00426858" w14:paraId="18A92AC7" w14:textId="77777777">
      <w:pPr>
        <w:rPr>
          <w:b/>
        </w:rPr>
      </w:pPr>
    </w:p>
    <w:p w:rsidR="00426858" w:rsidP="00426858" w:rsidRDefault="00025ECB" w14:paraId="2CDAC17A" w14:textId="7B96B8C5">
      <w:r>
        <w:t>V</w:t>
      </w:r>
      <w:r w:rsidRPr="00351268" w:rsidR="00426858">
        <w:t xml:space="preserve">arsel om forlengelse skal gis skriftlig senest </w:t>
      </w:r>
      <w:r w:rsidR="007B4FFE">
        <w:t>3</w:t>
      </w:r>
      <w:r w:rsidRPr="00351268" w:rsidR="00426858">
        <w:t xml:space="preserve"> </w:t>
      </w:r>
      <w:r w:rsidR="006A7C61">
        <w:t xml:space="preserve">(tre) </w:t>
      </w:r>
      <w:r w:rsidRPr="00351268" w:rsidR="00426858">
        <w:t xml:space="preserve">måneder før </w:t>
      </w:r>
      <w:r w:rsidR="00426858">
        <w:t>ramme</w:t>
      </w:r>
      <w:r w:rsidRPr="00351268" w:rsidR="00426858">
        <w:t>avtalen utløper.</w:t>
      </w:r>
    </w:p>
    <w:p w:rsidR="00426858" w:rsidP="00426858" w:rsidRDefault="00426858" w14:paraId="5F3D2D1A" w14:textId="77777777"/>
    <w:p w:rsidR="00426858" w:rsidP="00426858" w:rsidRDefault="00426858" w14:paraId="48F818BC" w14:textId="603B5A7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rsidR="00065FFC" w:rsidRDefault="00065FFC" w14:paraId="70D9B96A" w14:textId="77777777"/>
    <w:p w:rsidR="007B4FFE" w:rsidRDefault="007B4FFE" w14:paraId="6BAAFE88" w14:textId="77777777">
      <w:r>
        <w:t>Andre frister kan avtales i bilag 4.</w:t>
      </w:r>
    </w:p>
    <w:p w:rsidR="00426858" w:rsidRDefault="00426858" w14:paraId="19F39E52" w14:textId="77777777">
      <w:pPr>
        <w:pStyle w:val="Bokstavliste2"/>
        <w:tabs>
          <w:tab w:val="clear" w:pos="360"/>
        </w:tabs>
        <w:ind w:left="0" w:firstLine="0"/>
      </w:pPr>
    </w:p>
    <w:p w:rsidR="00AD4DE0" w:rsidP="00A25BBA" w:rsidRDefault="00AD4DE0" w14:paraId="320D6D75" w14:textId="6C630931">
      <w:pPr>
        <w:pStyle w:val="Overskrift2"/>
      </w:pPr>
      <w:bookmarkStart w:name="_Toc423601834" w:id="20"/>
      <w:r>
        <w:lastRenderedPageBreak/>
        <w:t>Partenes representanter</w:t>
      </w:r>
      <w:bookmarkEnd w:id="20"/>
    </w:p>
    <w:p w:rsidR="00073BCD" w:rsidP="00073BCD" w:rsidRDefault="00073BCD" w14:paraId="482CE7C9" w14:textId="77777777">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rsidR="00AD4DE0" w:rsidP="00A25BBA" w:rsidRDefault="00A669DD" w14:paraId="7DC4F264" w14:textId="00F2E447">
      <w:pPr>
        <w:pStyle w:val="Overskrift1"/>
      </w:pPr>
      <w:bookmarkStart w:name="_Toc423601835" w:id="21"/>
      <w:r>
        <w:t>Tildeling av kontrakt innenfor rammeavtalen</w:t>
      </w:r>
      <w:bookmarkEnd w:id="21"/>
    </w:p>
    <w:p w:rsidR="00AD4DE0" w:rsidP="00A25BBA" w:rsidRDefault="00A669DD" w14:paraId="0793E782" w14:textId="456CB161">
      <w:pPr>
        <w:pStyle w:val="Overskrift2"/>
      </w:pPr>
      <w:bookmarkStart w:name="_Toc358730460" w:id="22"/>
      <w:bookmarkStart w:name="_Toc423601836" w:id="23"/>
      <w:r>
        <w:t xml:space="preserve">Tildeling av </w:t>
      </w:r>
      <w:r w:rsidRPr="00050E9A">
        <w:t>kontrakter</w:t>
      </w:r>
      <w:bookmarkEnd w:id="22"/>
      <w:r w:rsidR="00025ECB">
        <w:t xml:space="preserve"> (</w:t>
      </w:r>
      <w:r w:rsidR="00B11472">
        <w:t xml:space="preserve">prosedyre for </w:t>
      </w:r>
      <w:r w:rsidR="00025ECB">
        <w:t>avrop)</w:t>
      </w:r>
      <w:bookmarkEnd w:id="23"/>
    </w:p>
    <w:p w:rsidR="00A669DD" w:rsidP="002A6C32" w:rsidRDefault="002A6C32" w14:paraId="50251F65" w14:textId="77777777">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rsidR="00065FFC" w:rsidP="00A669DD" w:rsidRDefault="00065FFC" w14:paraId="3B32563C" w14:textId="77777777"/>
    <w:p w:rsidR="00A669DD" w:rsidP="00A25BBA" w:rsidRDefault="00A669DD" w14:paraId="15230EE5" w14:textId="33D6FF04">
      <w:pPr>
        <w:pStyle w:val="Overskrift2"/>
      </w:pPr>
      <w:bookmarkStart w:name="_Toc423601837" w:id="24"/>
      <w:bookmarkStart w:name="_Toc358730461" w:id="25"/>
      <w:r>
        <w:t xml:space="preserve">Avtalevilkår for de enkelte </w:t>
      </w:r>
      <w:r w:rsidR="006A7C61">
        <w:t>t</w:t>
      </w:r>
      <w:r>
        <w:t>ildelte kontrakter</w:t>
      </w:r>
      <w:bookmarkEnd w:id="24"/>
      <w:r>
        <w:t xml:space="preserve"> </w:t>
      </w:r>
      <w:bookmarkEnd w:id="25"/>
    </w:p>
    <w:p w:rsidR="002B18A0" w:rsidP="009007E5" w:rsidRDefault="00A669DD" w14:paraId="7CFF2B86" w14:textId="77777777">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rsidR="009007E5" w:rsidP="00A25BBA" w:rsidRDefault="009007E5" w14:paraId="6435A6B1" w14:textId="12B180E7">
      <w:pPr>
        <w:pStyle w:val="Overskrift1"/>
      </w:pPr>
      <w:bookmarkStart w:name="_Toc423601838" w:id="26"/>
      <w:r w:rsidRPr="00F749B6">
        <w:t>Leverandørens</w:t>
      </w:r>
      <w:r>
        <w:t xml:space="preserve"> plikter</w:t>
      </w:r>
      <w:bookmarkEnd w:id="26"/>
    </w:p>
    <w:p w:rsidR="009007E5" w:rsidP="00A25BBA" w:rsidRDefault="00A059D7" w14:paraId="7948CD9B" w14:textId="66314D27">
      <w:pPr>
        <w:pStyle w:val="Overskrift2"/>
      </w:pPr>
      <w:bookmarkStart w:name="_Toc358730462" w:id="27"/>
      <w:bookmarkStart w:name="_Toc423601839" w:id="28"/>
      <w:r>
        <w:t>P</w:t>
      </w:r>
      <w:r w:rsidR="009007E5">
        <w:t>likt til å svare på henvendelser</w:t>
      </w:r>
      <w:bookmarkEnd w:id="27"/>
      <w:bookmarkEnd w:id="28"/>
    </w:p>
    <w:p w:rsidR="009007E5" w:rsidP="009007E5" w:rsidRDefault="009007E5" w14:paraId="7904B66E" w14:textId="77777777">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rsidR="0014507A" w:rsidP="009007E5" w:rsidRDefault="0014507A" w14:paraId="44D7955E" w14:textId="77777777"/>
    <w:p w:rsidR="009007E5" w:rsidP="00A25BBA" w:rsidRDefault="00A059D7" w14:paraId="1D8A1749" w14:textId="2A227324">
      <w:pPr>
        <w:pStyle w:val="Overskrift2"/>
      </w:pPr>
      <w:bookmarkStart w:name="_Toc423601840" w:id="29"/>
      <w:r>
        <w:t>T</w:t>
      </w:r>
      <w:r w:rsidR="00DE32D6">
        <w:t>ilbudsplikt</w:t>
      </w:r>
      <w:bookmarkEnd w:id="29"/>
    </w:p>
    <w:p w:rsidR="002F0A2E" w:rsidP="009007E5" w:rsidRDefault="004E4586" w14:paraId="55AC00B8" w14:textId="77777777">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rsidR="002F0A2E" w:rsidP="009007E5" w:rsidRDefault="002F0A2E" w14:paraId="42A46B56" w14:textId="77777777"/>
    <w:p w:rsidR="00D5732B" w:rsidP="009007E5" w:rsidRDefault="004E4586" w14:paraId="38B68993" w14:textId="77777777">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Pr="00E00D2D" w:rsidDel="009A1B09" w:rsidR="009A1B09">
        <w:t xml:space="preserve"> </w:t>
      </w:r>
    </w:p>
    <w:p w:rsidR="009007E5" w:rsidP="00A25BBA" w:rsidRDefault="009007E5" w14:paraId="4DC8A33E" w14:textId="4BC84A38">
      <w:pPr>
        <w:pStyle w:val="Overskrift1"/>
      </w:pPr>
      <w:bookmarkStart w:name="_Toc423601841" w:id="30"/>
      <w:r w:rsidRPr="00F749B6">
        <w:t>Kundens</w:t>
      </w:r>
      <w:r>
        <w:t xml:space="preserve"> plikter</w:t>
      </w:r>
      <w:bookmarkEnd w:id="30"/>
    </w:p>
    <w:p w:rsidR="009007E5" w:rsidP="00A25BBA" w:rsidRDefault="009007E5" w14:paraId="252B6F5F" w14:textId="6345C2D5">
      <w:pPr>
        <w:pStyle w:val="Overskrift2"/>
      </w:pPr>
      <w:bookmarkStart w:name="_Toc423601842" w:id="31"/>
      <w:r w:rsidRPr="00F749B6">
        <w:t>Kundens</w:t>
      </w:r>
      <w:r>
        <w:t xml:space="preserve"> ansva</w:t>
      </w:r>
      <w:r w:rsidRPr="00F749B6">
        <w:t>r</w:t>
      </w:r>
      <w:r>
        <w:t xml:space="preserve"> og medvirkning</w:t>
      </w:r>
      <w:bookmarkEnd w:id="31"/>
    </w:p>
    <w:p w:rsidR="009007E5" w:rsidP="009007E5" w:rsidRDefault="009007E5" w14:paraId="0E5C4DEE" w14:textId="77777777">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rsidR="00831164" w:rsidP="00A25BBA" w:rsidRDefault="00AB6DBF" w14:paraId="062662B4" w14:textId="73012C85">
      <w:pPr>
        <w:pStyle w:val="Overskrift1"/>
      </w:pPr>
      <w:r>
        <w:br w:type="page"/>
      </w:r>
      <w:bookmarkStart w:name="_Toc423601843" w:id="32"/>
      <w:r w:rsidR="00831164">
        <w:lastRenderedPageBreak/>
        <w:t xml:space="preserve">Plikter som gjelder </w:t>
      </w:r>
      <w:r w:rsidR="0098571A">
        <w:t>K</w:t>
      </w:r>
      <w:r w:rsidR="00831164">
        <w:t xml:space="preserve">unde og </w:t>
      </w:r>
      <w:r w:rsidR="0098571A">
        <w:t>L</w:t>
      </w:r>
      <w:r w:rsidR="00831164">
        <w:t>everandør</w:t>
      </w:r>
      <w:bookmarkEnd w:id="32"/>
    </w:p>
    <w:p w:rsidR="00831164" w:rsidP="00A25BBA" w:rsidRDefault="00831164" w14:paraId="09A5528F" w14:textId="58692530">
      <w:pPr>
        <w:pStyle w:val="Overskrift2"/>
      </w:pPr>
      <w:bookmarkStart w:name="_Toc423601844" w:id="33"/>
      <w:r>
        <w:t>Samarbeid</w:t>
      </w:r>
      <w:bookmarkEnd w:id="33"/>
    </w:p>
    <w:p w:rsidRPr="00617E37" w:rsidR="00831164" w:rsidP="00831164" w:rsidRDefault="00831164" w14:paraId="265CF026" w14:textId="77777777">
      <w:r w:rsidRPr="00617E37">
        <w:t xml:space="preserve">Partene skal lojalt samarbeide og medvirke til </w:t>
      </w:r>
      <w:r>
        <w:t>ramme</w:t>
      </w:r>
      <w:r w:rsidRPr="00617E37">
        <w:t>avtalens gjennomføring. Henvendelser fra den annen part skal besvares uten ugrunnet opphold.</w:t>
      </w:r>
    </w:p>
    <w:p w:rsidRPr="00617E37" w:rsidR="00831164" w:rsidP="00831164" w:rsidRDefault="00831164" w14:paraId="56759E1F" w14:textId="77777777">
      <w:r w:rsidRPr="00617E37">
        <w:t xml:space="preserve">Partene skal uten ugrunnet opphold varsle hverandre om forhold de forstår eller bør forstå kan få betydning for </w:t>
      </w:r>
      <w:r>
        <w:t>ramme</w:t>
      </w:r>
      <w:r w:rsidRPr="00617E37">
        <w:t>avtalens gjennomføring</w:t>
      </w:r>
      <w:r>
        <w:t>.</w:t>
      </w:r>
    </w:p>
    <w:p w:rsidRPr="00617E37" w:rsidR="00831164" w:rsidP="00831164" w:rsidRDefault="00831164" w14:paraId="793FED91" w14:textId="77777777"/>
    <w:p w:rsidRPr="00617E37" w:rsidR="00831164" w:rsidP="00831164" w:rsidRDefault="00831164" w14:paraId="2489B981" w14:textId="77777777">
      <w:r w:rsidRPr="00617E37">
        <w:t xml:space="preserve">Eventuelle øvrige bestemmelser om partenes samarbeid </w:t>
      </w:r>
      <w:r>
        <w:t xml:space="preserve">spesifiseres i bilag </w:t>
      </w:r>
      <w:r w:rsidR="00637C32">
        <w:t>4</w:t>
      </w:r>
      <w:r w:rsidRPr="00617E37">
        <w:t>.</w:t>
      </w:r>
    </w:p>
    <w:p w:rsidR="00831164" w:rsidP="00831164" w:rsidRDefault="00831164" w14:paraId="529E5E02" w14:textId="77777777"/>
    <w:p w:rsidR="00831164" w:rsidP="00A25BBA" w:rsidRDefault="00831164" w14:paraId="20894BE5" w14:textId="600A97ED">
      <w:pPr>
        <w:pStyle w:val="Overskrift2"/>
      </w:pPr>
      <w:bookmarkStart w:name="_Toc423601845" w:id="34"/>
      <w:r>
        <w:t>Taushetsplikt</w:t>
      </w:r>
      <w:bookmarkEnd w:id="34"/>
    </w:p>
    <w:p w:rsidR="00A302C4" w:rsidP="007043A4" w:rsidRDefault="00D857CE" w14:paraId="4E314983" w14:textId="2DA0A91F">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rsidR="00A302C4" w:rsidP="007043A4" w:rsidRDefault="00A302C4" w14:paraId="53DDFEB4" w14:textId="77777777">
      <w:pPr>
        <w:ind w:left="56"/>
      </w:pPr>
    </w:p>
    <w:p w:rsidR="00D857CE" w:rsidP="007043A4" w:rsidRDefault="00D857CE" w14:paraId="0681309C" w14:textId="77777777">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rsidR="00082ADD" w:rsidP="00D857CE" w:rsidRDefault="00082ADD" w14:paraId="253295C2" w14:textId="77777777"/>
    <w:p w:rsidR="00082ADD" w:rsidP="00082ADD" w:rsidRDefault="00082ADD" w14:paraId="20A7F916" w14:textId="77777777">
      <w:r>
        <w:t xml:space="preserve">Taushetsplikt er ellers regulert i den enkelte tildelingsavtale og i relevant lov eller forskrift. </w:t>
      </w:r>
    </w:p>
    <w:p w:rsidR="00AD4DE0" w:rsidP="00A25BBA" w:rsidRDefault="00A42A86" w14:paraId="670B9103" w14:textId="51CFA20F">
      <w:pPr>
        <w:pStyle w:val="Overskrift1"/>
      </w:pPr>
      <w:bookmarkStart w:name="_Toc423601846" w:id="35"/>
      <w:r>
        <w:t>Vederlag og betalingsbetingelser</w:t>
      </w:r>
      <w:bookmarkEnd w:id="35"/>
      <w:r w:rsidR="00AD4DE0">
        <w:t xml:space="preserve"> </w:t>
      </w:r>
    </w:p>
    <w:p w:rsidR="00AD4DE0" w:rsidP="00A25BBA" w:rsidRDefault="00A42A86" w14:paraId="41C71FFE" w14:textId="647B5053">
      <w:pPr>
        <w:pStyle w:val="Overskrift2"/>
      </w:pPr>
      <w:bookmarkStart w:name="_Ref504536741" w:id="36"/>
      <w:bookmarkStart w:name="_Toc506169164" w:id="37"/>
      <w:bookmarkStart w:name="_Toc153266105" w:id="38"/>
      <w:bookmarkStart w:name="_Toc358730454" w:id="39"/>
      <w:bookmarkStart w:name="_Toc423601847" w:id="40"/>
      <w:r>
        <w:t>Priser</w:t>
      </w:r>
      <w:bookmarkEnd w:id="36"/>
      <w:bookmarkEnd w:id="37"/>
      <w:bookmarkEnd w:id="38"/>
      <w:bookmarkEnd w:id="39"/>
      <w:bookmarkEnd w:id="40"/>
    </w:p>
    <w:p w:rsidR="00AD4DE0" w:rsidRDefault="00A42A86" w14:paraId="0F232F70" w14:textId="77777777">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rsidR="00AD4DE0" w:rsidRDefault="00AD4DE0" w14:paraId="53DF9F32" w14:textId="77777777"/>
    <w:p w:rsidR="00A42A86" w:rsidP="00A25BBA" w:rsidRDefault="00A42A86" w14:paraId="44EB3441" w14:textId="2C01292B">
      <w:pPr>
        <w:pStyle w:val="Overskrift2"/>
      </w:pPr>
      <w:bookmarkStart w:name="_Toc358730455" w:id="41"/>
      <w:bookmarkStart w:name="_Toc423601848" w:id="42"/>
      <w:r>
        <w:t>Prisendring</w:t>
      </w:r>
      <w:bookmarkEnd w:id="41"/>
      <w:bookmarkEnd w:id="42"/>
    </w:p>
    <w:p w:rsidR="007F51F4" w:rsidP="007F51F4" w:rsidRDefault="00D32C59" w14:paraId="0E407B75" w14:textId="0784CD2D">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rsidR="00AE21AF" w:rsidP="007F51F4" w:rsidRDefault="00AE21AF" w14:paraId="5ACCE2D0" w14:textId="77777777"/>
    <w:p w:rsidR="00AE21AF" w:rsidP="00AE21AF" w:rsidRDefault="00AE21AF" w14:paraId="01261EF5" w14:textId="77777777">
      <w:r>
        <w:t>Prisene kan endres i den utstrekning regler eller vedtak for offentlige avgifter endres med virkning for Leverandørens priser eller kostnader.</w:t>
      </w:r>
    </w:p>
    <w:p w:rsidR="00A42A86" w:rsidP="00A42A86" w:rsidRDefault="00A42A86" w14:paraId="2E7E44DE" w14:textId="77777777"/>
    <w:p w:rsidR="00A42A86" w:rsidP="00A42A86" w:rsidRDefault="00A42A86" w14:paraId="3D24C467" w14:textId="77777777">
      <w:r>
        <w:t>For øvrig er prisene faste i avtaleperioden og kan kun endres i den ut</w:t>
      </w:r>
      <w:r w:rsidR="00286F81">
        <w:t>strekning det fremgår av bilag 5</w:t>
      </w:r>
      <w:r>
        <w:t xml:space="preserve">. </w:t>
      </w:r>
    </w:p>
    <w:p w:rsidR="00AD4DE0" w:rsidP="00A25BBA" w:rsidRDefault="00AB6DBF" w14:paraId="468F7AE6" w14:textId="77777777">
      <w:pPr>
        <w:pStyle w:val="Overskrift1"/>
      </w:pPr>
      <w:r>
        <w:br w:type="page"/>
      </w:r>
      <w:bookmarkStart w:name="_Toc423601849" w:id="43"/>
      <w:r w:rsidR="00C91BEA">
        <w:lastRenderedPageBreak/>
        <w:t>Mislighold</w:t>
      </w:r>
      <w:bookmarkEnd w:id="43"/>
      <w:r w:rsidR="00AC6863">
        <w:t xml:space="preserve"> </w:t>
      </w:r>
    </w:p>
    <w:p w:rsidR="006817A6" w:rsidP="00A25BBA" w:rsidRDefault="006817A6" w14:paraId="096A92B0" w14:textId="55366EBB">
      <w:pPr>
        <w:pStyle w:val="Overskrift2"/>
      </w:pPr>
      <w:bookmarkStart w:name="_Toc423601850" w:id="44"/>
      <w:r>
        <w:t>Mislighold av rammeavtalen</w:t>
      </w:r>
      <w:bookmarkEnd w:id="44"/>
      <w:r>
        <w:t xml:space="preserve"> </w:t>
      </w:r>
    </w:p>
    <w:p w:rsidR="00C27DB6" w:rsidP="006817A6" w:rsidRDefault="00E924F5" w14:paraId="588A2834" w14:textId="77777777">
      <w:r>
        <w:t xml:space="preserve">Eventuelt </w:t>
      </w:r>
      <w:r w:rsidR="006817A6">
        <w:t xml:space="preserve">mislighold av rammeavtalen </w:t>
      </w:r>
      <w:r>
        <w:t>håndteres i henhold til alminnelige kontraktsrettslige prinsipper</w:t>
      </w:r>
      <w:r w:rsidR="006817A6">
        <w:t xml:space="preserve">. </w:t>
      </w:r>
    </w:p>
    <w:p w:rsidR="00C27DB6" w:rsidP="006817A6" w:rsidRDefault="00C27DB6" w14:paraId="47352A8E" w14:textId="77777777"/>
    <w:p w:rsidR="006817A6" w:rsidP="006817A6" w:rsidRDefault="00496130" w14:paraId="5DAE775B" w14:textId="0CBFF2B2">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rsidR="00C27DB6" w:rsidP="006817A6" w:rsidRDefault="00C27DB6" w14:paraId="0925BBDF" w14:textId="77777777"/>
    <w:p w:rsidR="006817A6" w:rsidP="00A25BBA" w:rsidRDefault="006817A6" w14:paraId="07A51D60" w14:textId="1FB962F1">
      <w:pPr>
        <w:pStyle w:val="Overskrift2"/>
      </w:pPr>
      <w:bookmarkStart w:name="_Toc423601851" w:id="45"/>
      <w:r>
        <w:t>Mislighold av tildelte kontrakter</w:t>
      </w:r>
      <w:bookmarkEnd w:id="45"/>
      <w:r>
        <w:t xml:space="preserve"> </w:t>
      </w:r>
    </w:p>
    <w:p w:rsidR="00AC6863" w:rsidP="00AC6863" w:rsidRDefault="00E924F5" w14:paraId="6464AAAA" w14:textId="77777777">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rsidR="00AD4DE0" w:rsidP="00A25BBA" w:rsidRDefault="004D27EF" w14:paraId="04F41DD8" w14:textId="0DD3DFDF">
      <w:pPr>
        <w:pStyle w:val="Overskrift1"/>
      </w:pPr>
      <w:bookmarkStart w:name="_Toc423601852" w:id="46"/>
      <w:r>
        <w:t>Tvister</w:t>
      </w:r>
      <w:bookmarkEnd w:id="46"/>
    </w:p>
    <w:p w:rsidR="00AD4DE0" w:rsidP="00A25BBA" w:rsidRDefault="004D27EF" w14:paraId="24299208" w14:textId="67F1B677">
      <w:pPr>
        <w:pStyle w:val="Overskrift2"/>
      </w:pPr>
      <w:bookmarkStart w:name="_Toc423601853" w:id="47"/>
      <w:r>
        <w:t>Rettsvalg</w:t>
      </w:r>
      <w:bookmarkEnd w:id="47"/>
    </w:p>
    <w:p w:rsidR="00AD4DE0" w:rsidRDefault="004D27EF" w14:paraId="69D3F6F9" w14:textId="77777777">
      <w:r w:rsidRPr="004D27EF">
        <w:t>Partenes rettigheter og plikter etter denne rammeavtalen bestemmes i sin helhet av norsk rett</w:t>
      </w:r>
      <w:r w:rsidR="00AD4DE0">
        <w:t>.</w:t>
      </w:r>
    </w:p>
    <w:p w:rsidR="00AD4DE0" w:rsidRDefault="00AD4DE0" w14:paraId="03B6A5E6" w14:textId="77777777"/>
    <w:p w:rsidR="00AD4DE0" w:rsidP="00A25BBA" w:rsidRDefault="004D27EF" w14:paraId="11070A33" w14:textId="2C3DF87E">
      <w:pPr>
        <w:pStyle w:val="Overskrift2"/>
      </w:pPr>
      <w:bookmarkStart w:name="_Toc423601854" w:id="48"/>
      <w:r>
        <w:t>Forhandlinger</w:t>
      </w:r>
      <w:bookmarkEnd w:id="48"/>
    </w:p>
    <w:p w:rsidR="00AD4DE0" w:rsidRDefault="004D27EF" w14:paraId="561F0F5B" w14:textId="77777777">
      <w:r w:rsidRPr="004D27EF">
        <w:t>Dersom det oppstår tvist mellom partene om tolkningen eller rettsvirkningene av rammeavtalen, skal tvisten først søkes løst ved forhandlinger</w:t>
      </w:r>
      <w:r w:rsidR="00AD4DE0">
        <w:t>.</w:t>
      </w:r>
    </w:p>
    <w:p w:rsidR="004D27EF" w:rsidP="004D27EF" w:rsidRDefault="004D27EF" w14:paraId="009D052E" w14:textId="77777777"/>
    <w:p w:rsidR="004D27EF" w:rsidP="00A25BBA" w:rsidRDefault="00A059D7" w14:paraId="22DC7780" w14:textId="013740EF">
      <w:pPr>
        <w:pStyle w:val="Overskrift2"/>
      </w:pPr>
      <w:bookmarkStart w:name="_Toc423601855" w:id="49"/>
      <w:r>
        <w:t>M</w:t>
      </w:r>
      <w:r w:rsidR="004D27EF">
        <w:t>ekling</w:t>
      </w:r>
      <w:bookmarkEnd w:id="49"/>
    </w:p>
    <w:p w:rsidR="004D27EF" w:rsidP="004D27EF" w:rsidRDefault="004D27EF" w14:paraId="7EE12F68" w14:textId="77777777">
      <w:r>
        <w:t>Dersom en tvist i tilknytning til denne rammeavtalen ikke blir løst etter forhandlinger, kan partene forsøke å løse tvisten ved mekling.</w:t>
      </w:r>
    </w:p>
    <w:p w:rsidR="004D27EF" w:rsidP="004D27EF" w:rsidRDefault="004D27EF" w14:paraId="1FE4A02F" w14:textId="77777777"/>
    <w:p w:rsidR="004D27EF" w:rsidP="004D27EF" w:rsidRDefault="004D27EF" w14:paraId="20E1DC74" w14:textId="138F4A3C">
      <w:r>
        <w:t>Partene kan velge å legge Den Norske Advokatforenings regler for mekling ved advokat til grunn, eventuelt modifisert slik partene ønsker. Det forutsettes at partene blir enige om en mekler med den kompetansen partene mener passer best i forhold til tvisten.</w:t>
      </w:r>
    </w:p>
    <w:p w:rsidR="004D27EF" w:rsidP="004D27EF" w:rsidRDefault="004D27EF" w14:paraId="13D31C85" w14:textId="77777777"/>
    <w:p w:rsidR="004D27EF" w:rsidP="004D27EF" w:rsidRDefault="004D27EF" w14:paraId="24F9CDA5" w14:textId="77777777">
      <w:r>
        <w:t>Den nærmere fremgangsmåten for mekling bestemmes av mekleren, i samråd med partene.</w:t>
      </w:r>
    </w:p>
    <w:p w:rsidR="004D27EF" w:rsidP="004D27EF" w:rsidRDefault="004D27EF" w14:paraId="1E52F6AE" w14:textId="77777777"/>
    <w:p w:rsidR="004D27EF" w:rsidP="00A25BBA" w:rsidRDefault="004D27EF" w14:paraId="6FCE2C7A" w14:textId="0F2E76DB">
      <w:pPr>
        <w:pStyle w:val="Overskrift2"/>
      </w:pPr>
      <w:bookmarkStart w:name="_Toc150325195" w:id="50"/>
      <w:bookmarkStart w:name="_Toc153266126" w:id="51"/>
      <w:bookmarkStart w:name="_Toc358730485" w:id="52"/>
      <w:bookmarkStart w:name="_Toc423601856" w:id="53"/>
      <w:r>
        <w:t>Domstols- eller voldgiftsbehandling</w:t>
      </w:r>
      <w:bookmarkEnd w:id="50"/>
      <w:bookmarkEnd w:id="51"/>
      <w:bookmarkEnd w:id="52"/>
      <w:bookmarkEnd w:id="53"/>
    </w:p>
    <w:p w:rsidR="004D27EF" w:rsidP="004D27EF" w:rsidRDefault="004D27EF" w14:paraId="538D3829" w14:textId="77777777">
      <w:r>
        <w:t>Dersom en tvist ikke blir løst ved forhandlinger eller mekling, kan hver av partene forlange tvisten avgjort med endelig virkning ved norske domstoler.</w:t>
      </w:r>
    </w:p>
    <w:p w:rsidR="004D27EF" w:rsidP="004D27EF" w:rsidRDefault="004D27EF" w14:paraId="6BB04FD6" w14:textId="77777777"/>
    <w:p w:rsidR="004D27EF" w:rsidP="004D27EF" w:rsidRDefault="004D27EF" w14:paraId="65F3C7DD" w14:textId="77777777">
      <w:r>
        <w:lastRenderedPageBreak/>
        <w:t xml:space="preserve">Kundens </w:t>
      </w:r>
      <w:r w:rsidR="00AE21AF">
        <w:t xml:space="preserve">hjemting </w:t>
      </w:r>
      <w:r>
        <w:t>er verneting.</w:t>
      </w:r>
    </w:p>
    <w:p w:rsidR="004D27EF" w:rsidP="004D27EF" w:rsidRDefault="004D27EF" w14:paraId="544764B1" w14:textId="77777777"/>
    <w:p w:rsidR="004D27EF" w:rsidP="004D27EF" w:rsidRDefault="004D27EF" w14:paraId="51EEBA5C" w14:textId="77777777">
      <w:r>
        <w:t>Partene kan alternativt avtale at tvisten blir avgjort med endelig</w:t>
      </w:r>
      <w:r w:rsidR="00AC6863">
        <w:t xml:space="preserve"> virkning ved voldgift</w:t>
      </w:r>
      <w:r w:rsidR="00AE21AF">
        <w:t>.</w:t>
      </w:r>
    </w:p>
    <w:p w:rsidR="00AD4DE0" w:rsidRDefault="00AD4DE0" w14:paraId="4E703004" w14:textId="77777777"/>
    <w:p w:rsidR="00065FFC" w:rsidP="00065FFC" w:rsidRDefault="00065FFC" w14:paraId="40EEE611" w14:textId="77777777"/>
    <w:p w:rsidR="00A059D7" w:rsidP="0057735B" w:rsidRDefault="00A059D7" w14:paraId="27FCE122" w14:textId="77777777"/>
    <w:p w:rsidRPr="00B85EDB" w:rsidR="00B85EDB" w:rsidP="00481E29" w:rsidRDefault="00551298" w14:paraId="2B55AFB7" w14:textId="4A8F9AF0">
      <w:pPr>
        <w:jc w:val="center"/>
      </w:pPr>
      <w:r>
        <w:rPr>
          <w:sz w:val="28"/>
          <w:szCs w:val="28"/>
        </w:rPr>
        <w:t>*****</w:t>
      </w:r>
    </w:p>
    <w:sectPr w:rsidRPr="00B85EDB" w:rsid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orient="portrait"/>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27E" w:rsidRDefault="00D1227E" w14:paraId="06DA6ECE" w14:textId="77777777">
      <w:r>
        <w:separator/>
      </w:r>
    </w:p>
    <w:p w:rsidR="00D1227E" w:rsidRDefault="00D1227E" w14:paraId="7E5AA163" w14:textId="77777777"/>
  </w:endnote>
  <w:endnote w:type="continuationSeparator" w:id="0">
    <w:p w:rsidR="00D1227E" w:rsidRDefault="00D1227E" w14:paraId="275DC199" w14:textId="77777777">
      <w:r>
        <w:continuationSeparator/>
      </w:r>
    </w:p>
    <w:p w:rsidR="00D1227E" w:rsidRDefault="00D1227E" w14:paraId="4BF252B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altName w:val="Palatino Linotype"/>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5DBC9341"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9861CD" w:rsidR="00D1227E" w:rsidP="007559EC" w:rsidRDefault="00D1227E" w14:paraId="65D11421" w14:textId="328996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Style w:val="Tabellrutenett2"/>
      <w:tblpPr w:leftFromText="181" w:rightFromText="181" w:vertAnchor="page" w:horzAnchor="page" w:tblpX="1135" w:tblpY="15508"/>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2835"/>
    </w:tblGrid>
    <w:tr w:rsidRPr="00401295" w:rsidR="00D1227E" w:rsidTr="002C2DC4" w14:paraId="45826798" w14:textId="77777777">
      <w:tc>
        <w:tcPr>
          <w:tcW w:w="2835" w:type="dxa"/>
          <w:vAlign w:val="center"/>
        </w:tcPr>
        <w:p w:rsidRPr="00E901FF" w:rsidR="00D1227E" w:rsidP="00401295" w:rsidRDefault="00D1227E" w14:paraId="47DEB2E9" w14:textId="44AD5651">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rsidRPr="00401295" w:rsidR="00D1227E" w:rsidP="00401295" w:rsidRDefault="00D1227E" w14:paraId="36CCFF9F" w14:textId="77777777">
    <w:pPr>
      <w:tabs>
        <w:tab w:val="center" w:pos="4536"/>
        <w:tab w:val="right" w:pos="9072"/>
      </w:tabs>
      <w:suppressAutoHyphens w:val="0"/>
      <w:rPr>
        <w:rFonts w:ascii="Calibri" w:hAnsi="Calibri" w:eastAsia="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rsidRPr="00401295" w:rsidR="00D1227E" w:rsidP="00401295" w:rsidRDefault="00D1227E" w14:paraId="37B44E6E" w14:textId="2B342A50">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730E15D0" w14:textId="7777777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P="006E5A74" w:rsidRDefault="00D1227E" w14:paraId="6ED3F0C6" w14:textId="012F7E0D">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5A4B4B00" w14:textId="7777777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62771596" w14:textId="77777777"/>
  <w:p w:rsidR="00D1227E" w:rsidRDefault="00D1227E" w14:paraId="6EAD4425" w14:textId="7777777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E901FF" w:rsidR="00D1227E" w:rsidP="00E901FF" w:rsidRDefault="00D1227E" w14:paraId="1B92821A" w14:textId="5C4144DB">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rsidR="00D1227E" w:rsidRDefault="00D1227E" w14:paraId="5558ED81" w14:textId="7777777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0701AEF8"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27E" w:rsidRDefault="00D1227E" w14:paraId="6770F5B6" w14:textId="77777777">
      <w:r>
        <w:separator/>
      </w:r>
    </w:p>
    <w:p w:rsidR="00D1227E" w:rsidRDefault="00D1227E" w14:paraId="66180FC3" w14:textId="77777777"/>
  </w:footnote>
  <w:footnote w:type="continuationSeparator" w:id="0">
    <w:p w:rsidR="00D1227E" w:rsidRDefault="00D1227E" w14:paraId="57F565E3" w14:textId="77777777">
      <w:r>
        <w:continuationSeparator/>
      </w:r>
    </w:p>
    <w:p w:rsidR="00D1227E" w:rsidRDefault="00D1227E" w14:paraId="2A338E4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22CF0A2B"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70C99557"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401295" w:rsidR="00D1227E" w:rsidP="00401295" w:rsidRDefault="00D1227E" w14:paraId="6025A820" w14:textId="53F47C80">
    <w:pPr>
      <w:tabs>
        <w:tab w:val="center" w:pos="4536"/>
        <w:tab w:val="right" w:pos="9072"/>
      </w:tabs>
      <w:suppressAutoHyphens w:val="0"/>
      <w:rPr>
        <w:rFonts w:ascii="Calibri" w:hAnsi="Calibri" w:eastAsia="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227E" w:rsidP="00401295" w:rsidRDefault="00D1227E" w14:paraId="38D0D9B0" w14:textId="77777777"/>
  <w:p w:rsidRPr="00401295" w:rsidR="00D1227E" w:rsidP="00401295" w:rsidRDefault="006816CD" w14:paraId="1FAFB4F6" w14:textId="1B9671A9">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spid="_x0000_s4097" fillcolor="#44a436"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v:fill opacity="59110f"/>
          <v:path arrowok="t"/>
          <v:textbox style="mso-next-textbox:#Rectangle 2" inset=",2.5mm,,2.5mm">
            <w:txbxContent>
              <w:p w:rsidRPr="0032712E" w:rsidR="00D1227E" w:rsidP="0032712E" w:rsidRDefault="00D1227E" w14:paraId="301E4742" w14:textId="491DBB72">
                <w:pPr>
                  <w:pStyle w:val="grnnfirkant"/>
                </w:pPr>
                <w:r w:rsidRPr="000C3997">
                  <w:t>SSA-</w:t>
                </w:r>
                <w:r>
                  <w:t>R</w:t>
                </w:r>
                <w:r w:rsidRPr="000C3997">
                  <w:t xml:space="preserve"> 2015</w:t>
                </w:r>
              </w:p>
            </w:txbxContent>
          </v:textbox>
          <w10:wrap type="through" anchorx="page" anchory="page"/>
        </v:rect>
      </w:pict>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DOC_ID "S-2008-0041814"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S-2008-0041814</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SAKSNR "508535-002"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508535-002</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 "Brukes ikke"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Brukes ikke</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TITTEL "SSA-B"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SSA-B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 "DIFI-Direktoratet for Forvaltning og IKT"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DIFI-Direktoratet for Forvaltning og IKT</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DOK_EIER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SPRAK "No"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No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KONTOR "Oslo"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Oslo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REVISJON "1"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1</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DB_RNO "276"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276</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OPPRETTET_AV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DOC_ID "S-2008-0041814"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S-2008-0041814</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SAKSNR "508535-002"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508535-002</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 "Brukes ikke"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Brukes ikke</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TITTEL "SSA-B"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SSA-B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 "DIFI-Direktoratet for Forvaltning og IKT"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DIFI-Direktoratet for Forvaltning og IKT</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DOK_EIER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SPRAK "No"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No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KONTOR "Oslo"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Oslo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REVISJON "3"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3</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DB_RNO "276"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276</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OPPRETTET_AV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p>
  <w:p w:rsidR="00D1227E" w:rsidRDefault="00D1227E" w14:paraId="3F3C0795" w14:textId="77777777">
    <w:pPr>
      <w:rPr>
        <w:rFonts w:eastAsia="Arial Unicode MS" w:asciiTheme="minorHAnsi" w:hAnsiTheme="minorHAnsi"/>
        <w:sz w:val="20"/>
        <w:szCs w:val="20"/>
        <w:lang w:eastAsia="nb-NO"/>
      </w:rPr>
    </w:pPr>
  </w:p>
  <w:p w:rsidR="00D1227E" w:rsidP="00E901FF" w:rsidRDefault="00D1227E" w14:paraId="4FABF2ED" w14:textId="77777777">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1"/>
    <w:r>
      <w:rPr>
        <w:noProof/>
      </w:rPr>
      <w:t>S-2008-0041292</w:t>
    </w:r>
    <w:bookmarkEnd w:id="1"/>
    <w:r>
      <w:fldChar w:fldCharType="end"/>
    </w:r>
    <w:r>
      <w:fldChar w:fldCharType="begin"/>
    </w:r>
    <w:r>
      <w:instrText xml:space="preserve"> SET SAKSNR "508535-002" </w:instrText>
    </w:r>
    <w:r>
      <w:fldChar w:fldCharType="separate"/>
    </w:r>
    <w:bookmarkStart w:name="SAKSNR" w:id="2"/>
    <w:r>
      <w:rPr>
        <w:noProof/>
      </w:rPr>
      <w:t>508535-002</w:t>
    </w:r>
    <w:bookmarkEnd w:id="2"/>
    <w:r>
      <w:fldChar w:fldCharType="end"/>
    </w:r>
    <w:r>
      <w:fldChar w:fldCharType="begin"/>
    </w:r>
    <w:r>
      <w:instrText xml:space="preserve"> SET SAKSNAVN "Brukes ikke" </w:instrText>
    </w:r>
    <w:r>
      <w:fldChar w:fldCharType="separate"/>
    </w:r>
    <w:bookmarkStart w:name="SAKSNAVN" w:id="3"/>
    <w:r>
      <w:rPr>
        <w:noProof/>
      </w:rPr>
      <w:t>Brukes ikke</w:t>
    </w:r>
    <w:bookmarkEnd w:id="3"/>
    <w:r>
      <w:fldChar w:fldCharType="end"/>
    </w:r>
    <w:r>
      <w:fldChar w:fldCharType="begin"/>
    </w:r>
    <w:r>
      <w:instrText xml:space="preserve"> SET TITTEL "SSA-D" </w:instrText>
    </w:r>
    <w:r>
      <w:fldChar w:fldCharType="separate"/>
    </w:r>
    <w:bookmarkStart w:name="TITTEL" w:id="4"/>
    <w:r>
      <w:rPr>
        <w:noProof/>
      </w:rPr>
      <w:t>SSA-D</w:t>
    </w:r>
    <w:bookmarkEnd w:id="4"/>
    <w:r>
      <w:fldChar w:fldCharType="end"/>
    </w:r>
    <w:r>
      <w:fldChar w:fldCharType="begin"/>
    </w:r>
    <w:r>
      <w:instrText xml:space="preserve"> SET SAKSNAVN2 "" </w:instrText>
    </w:r>
    <w:r>
      <w:fldChar w:fldCharType="separate"/>
    </w:r>
    <w:bookmarkStart w:name="SAKSNAVN2" w:id="5"/>
    <w:bookmarkEnd w:id="5"/>
    <w:r>
      <w:rPr>
        <w:noProof/>
      </w:rPr>
      <w:t xml:space="preserve"> </w:t>
    </w:r>
    <w:r>
      <w:fldChar w:fldCharType="end"/>
    </w:r>
    <w:r>
      <w:fldChar w:fldCharType="begin"/>
    </w:r>
    <w:r>
      <w:instrText xml:space="preserve"> SET KLIENT "DIFI-Direktoratet for Forvaltning og IKT" </w:instrText>
    </w:r>
    <w:r>
      <w:fldChar w:fldCharType="separate"/>
    </w:r>
    <w:bookmarkStart w:name="KLIENT" w:id="6"/>
    <w:r>
      <w:rPr>
        <w:noProof/>
      </w:rPr>
      <w:t>DIFI-Direktoratet for Forvaltning og IKT</w:t>
    </w:r>
    <w:bookmarkEnd w:id="6"/>
    <w:r>
      <w:fldChar w:fldCharType="end"/>
    </w:r>
    <w:r>
      <w:fldChar w:fldCharType="begin"/>
    </w:r>
    <w:r>
      <w:instrText xml:space="preserve"> SET KLIENT2 "" </w:instrText>
    </w:r>
    <w:r>
      <w:fldChar w:fldCharType="separate"/>
    </w:r>
    <w:bookmarkStart w:name="KLIENT2" w:id="7"/>
    <w:bookmarkEnd w:id="7"/>
    <w:r>
      <w:rPr>
        <w:noProof/>
      </w:rPr>
      <w:t xml:space="preserve"> </w:t>
    </w:r>
    <w:r>
      <w:fldChar w:fldCharType="end"/>
    </w:r>
    <w:r>
      <w:fldChar w:fldCharType="begin"/>
    </w:r>
    <w:r>
      <w:instrText xml:space="preserve"> SET DOK_EIER "RRI" </w:instrText>
    </w:r>
    <w:r>
      <w:fldChar w:fldCharType="separate"/>
    </w:r>
    <w:bookmarkStart w:name="DOK_EIER" w:id="8"/>
    <w:r>
      <w:rPr>
        <w:noProof/>
      </w:rPr>
      <w:t>RRI</w:t>
    </w:r>
    <w:bookmarkEnd w:id="8"/>
    <w:r>
      <w:fldChar w:fldCharType="end"/>
    </w:r>
    <w:r>
      <w:fldChar w:fldCharType="begin"/>
    </w:r>
    <w:r>
      <w:instrText xml:space="preserve"> SET SPRAK "No" </w:instrText>
    </w:r>
    <w:r>
      <w:fldChar w:fldCharType="separate"/>
    </w:r>
    <w:bookmarkStart w:name="SPRAK" w:id="9"/>
    <w:r>
      <w:rPr>
        <w:noProof/>
      </w:rPr>
      <w:t>No</w:t>
    </w:r>
    <w:bookmarkEnd w:id="9"/>
    <w:r>
      <w:fldChar w:fldCharType="end"/>
    </w:r>
    <w:r>
      <w:fldChar w:fldCharType="begin"/>
    </w:r>
    <w:r>
      <w:instrText xml:space="preserve"> SET ANSV_PARTNER "IHB" </w:instrText>
    </w:r>
    <w:r>
      <w:fldChar w:fldCharType="separate"/>
    </w:r>
    <w:bookmarkStart w:name="ANSV_PARTNER" w:id="10"/>
    <w:r>
      <w:rPr>
        <w:noProof/>
      </w:rPr>
      <w:t>IHB</w:t>
    </w:r>
    <w:bookmarkEnd w:id="10"/>
    <w:r>
      <w:fldChar w:fldCharType="end"/>
    </w:r>
    <w:r>
      <w:fldChar w:fldCharType="begin"/>
    </w:r>
    <w:r>
      <w:instrText xml:space="preserve"> SET ANSV_PARTNER2 "" </w:instrText>
    </w:r>
    <w:r>
      <w:fldChar w:fldCharType="separate"/>
    </w:r>
    <w:bookmarkStart w:name="ANSV_PARTNER2" w:id="11"/>
    <w:bookmarkEnd w:id="11"/>
    <w:r>
      <w:rPr>
        <w:noProof/>
      </w:rPr>
      <w:t xml:space="preserve"> </w:t>
    </w:r>
    <w:r>
      <w:fldChar w:fldCharType="end"/>
    </w:r>
    <w:r>
      <w:fldChar w:fldCharType="begin"/>
    </w:r>
    <w:r>
      <w:instrText xml:space="preserve"> SET KONTOR "Oslo" </w:instrText>
    </w:r>
    <w:r>
      <w:fldChar w:fldCharType="separate"/>
    </w:r>
    <w:bookmarkStart w:name="KONTOR" w:id="12"/>
    <w:r>
      <w:rPr>
        <w:noProof/>
      </w:rPr>
      <w:t>Oslo</w:t>
    </w:r>
    <w:bookmarkEnd w:id="12"/>
    <w:r>
      <w:fldChar w:fldCharType="end"/>
    </w:r>
    <w:r>
      <w:fldChar w:fldCharType="begin"/>
    </w:r>
    <w:r>
      <w:instrText xml:space="preserve"> SET REVISJON "1" </w:instrText>
    </w:r>
    <w:r>
      <w:fldChar w:fldCharType="separate"/>
    </w:r>
    <w:bookmarkStart w:name="REVISJON" w:id="13"/>
    <w:r>
      <w:rPr>
        <w:noProof/>
      </w:rPr>
      <w:t>1</w:t>
    </w:r>
    <w:bookmarkEnd w:id="13"/>
    <w:r>
      <w:fldChar w:fldCharType="end"/>
    </w:r>
    <w:r>
      <w:fldChar w:fldCharType="begin"/>
    </w:r>
    <w:r>
      <w:instrText xml:space="preserve"> SET DB_RNO "276" </w:instrText>
    </w:r>
    <w:r>
      <w:fldChar w:fldCharType="separate"/>
    </w:r>
    <w:bookmarkStart w:name="DB_RNO" w:id="14"/>
    <w:r>
      <w:rPr>
        <w:noProof/>
      </w:rPr>
      <w:t>276</w:t>
    </w:r>
    <w:bookmarkEnd w:id="14"/>
    <w:r>
      <w:fldChar w:fldCharType="end"/>
    </w:r>
    <w:r>
      <w:fldChar w:fldCharType="begin"/>
    </w:r>
    <w:r>
      <w:instrText xml:space="preserve"> SET OPPRETTET_AV "RRI" </w:instrText>
    </w:r>
    <w:r>
      <w:fldChar w:fldCharType="separate"/>
    </w:r>
    <w:bookmarkStart w:name="OPPRETTET_AV" w:id="15"/>
    <w:r>
      <w:rPr>
        <w:noProof/>
      </w:rPr>
      <w:t>RRI</w:t>
    </w:r>
    <w:bookmarkEnd w:id="15"/>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58964BCD" w14:textId="7777777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P="00E901FF" w:rsidRDefault="00D1227E" w14:paraId="6E70C843" w14:textId="77777777">
    <w:pPr>
      <w:pStyle w:val="Topptekst"/>
    </w:pPr>
    <w:r w:rsidRPr="004E2A72">
      <w:t xml:space="preserve">Statens </w:t>
    </w:r>
    <w:r w:rsidRPr="00AB6DBF">
      <w:t>standardavtale</w:t>
    </w:r>
    <w:r w:rsidRPr="004E2A72">
      <w:t xml:space="preserve"> om kjøp av varer og tjenester innen IKT og ko</w:t>
    </w:r>
    <w:r>
      <w:t>nsulenttjenester</w:t>
    </w:r>
  </w:p>
  <w:p w:rsidRPr="004E2A72" w:rsidR="00D1227E" w:rsidP="00E901FF" w:rsidRDefault="00D1227E" w14:paraId="77BF952B" w14:textId="1604A710">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58A3F946" w14:textId="7777777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4B0E794C" w14:textId="77777777"/>
  <w:p w:rsidR="00D1227E" w:rsidRDefault="00D1227E" w14:paraId="6E03C516" w14:textId="7777777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P="00E901FF" w:rsidRDefault="00D1227E" w14:paraId="72C5BF43" w14:textId="77777777">
    <w:pPr>
      <w:pStyle w:val="Topptekst"/>
    </w:pPr>
    <w:r w:rsidRPr="004E2A72">
      <w:t xml:space="preserve">Statens standardavtale om </w:t>
    </w:r>
    <w:r w:rsidRPr="00E901FF">
      <w:t>kjøp</w:t>
    </w:r>
    <w:r w:rsidRPr="004E2A72">
      <w:t xml:space="preserve"> av varer og tjenester innen IKT og konsulenttjenester</w:t>
    </w:r>
  </w:p>
  <w:p w:rsidR="00D1227E" w:rsidP="00051C21" w:rsidRDefault="00D1227E" w14:paraId="645B4C0C" w14:textId="0A81F792">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397B0359"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hint="default" w:ascii="Times New Roman" w:hAnsi="Times New Roman" w:eastAsia="Times New Roman" w:cs="Times New Roman"/>
      </w:rPr>
    </w:lvl>
    <w:lvl w:ilvl="1" w:tplc="04140003" w:tentative="1">
      <w:start w:val="1"/>
      <w:numFmt w:val="bullet"/>
      <w:lvlText w:val="o"/>
      <w:lvlJc w:val="left"/>
      <w:pPr>
        <w:ind w:left="2490" w:hanging="360"/>
      </w:pPr>
      <w:rPr>
        <w:rFonts w:hint="default" w:ascii="Courier New" w:hAnsi="Courier New" w:cs="Courier New"/>
      </w:rPr>
    </w:lvl>
    <w:lvl w:ilvl="2" w:tplc="04140005" w:tentative="1">
      <w:start w:val="1"/>
      <w:numFmt w:val="bullet"/>
      <w:lvlText w:val=""/>
      <w:lvlJc w:val="left"/>
      <w:pPr>
        <w:ind w:left="3210" w:hanging="360"/>
      </w:pPr>
      <w:rPr>
        <w:rFonts w:hint="default" w:ascii="Wingdings" w:hAnsi="Wingdings"/>
      </w:rPr>
    </w:lvl>
    <w:lvl w:ilvl="3" w:tplc="04140001" w:tentative="1">
      <w:start w:val="1"/>
      <w:numFmt w:val="bullet"/>
      <w:lvlText w:val=""/>
      <w:lvlJc w:val="left"/>
      <w:pPr>
        <w:ind w:left="3930" w:hanging="360"/>
      </w:pPr>
      <w:rPr>
        <w:rFonts w:hint="default" w:ascii="Symbol" w:hAnsi="Symbol"/>
      </w:rPr>
    </w:lvl>
    <w:lvl w:ilvl="4" w:tplc="04140003" w:tentative="1">
      <w:start w:val="1"/>
      <w:numFmt w:val="bullet"/>
      <w:lvlText w:val="o"/>
      <w:lvlJc w:val="left"/>
      <w:pPr>
        <w:ind w:left="4650" w:hanging="360"/>
      </w:pPr>
      <w:rPr>
        <w:rFonts w:hint="default" w:ascii="Courier New" w:hAnsi="Courier New" w:cs="Courier New"/>
      </w:rPr>
    </w:lvl>
    <w:lvl w:ilvl="5" w:tplc="04140005" w:tentative="1">
      <w:start w:val="1"/>
      <w:numFmt w:val="bullet"/>
      <w:lvlText w:val=""/>
      <w:lvlJc w:val="left"/>
      <w:pPr>
        <w:ind w:left="5370" w:hanging="360"/>
      </w:pPr>
      <w:rPr>
        <w:rFonts w:hint="default" w:ascii="Wingdings" w:hAnsi="Wingdings"/>
      </w:rPr>
    </w:lvl>
    <w:lvl w:ilvl="6" w:tplc="04140001" w:tentative="1">
      <w:start w:val="1"/>
      <w:numFmt w:val="bullet"/>
      <w:lvlText w:val=""/>
      <w:lvlJc w:val="left"/>
      <w:pPr>
        <w:ind w:left="6090" w:hanging="360"/>
      </w:pPr>
      <w:rPr>
        <w:rFonts w:hint="default" w:ascii="Symbol" w:hAnsi="Symbol"/>
      </w:rPr>
    </w:lvl>
    <w:lvl w:ilvl="7" w:tplc="04140003" w:tentative="1">
      <w:start w:val="1"/>
      <w:numFmt w:val="bullet"/>
      <w:lvlText w:val="o"/>
      <w:lvlJc w:val="left"/>
      <w:pPr>
        <w:ind w:left="6810" w:hanging="360"/>
      </w:pPr>
      <w:rPr>
        <w:rFonts w:hint="default" w:ascii="Courier New" w:hAnsi="Courier New" w:cs="Courier New"/>
      </w:rPr>
    </w:lvl>
    <w:lvl w:ilvl="8" w:tplc="04140005" w:tentative="1">
      <w:start w:val="1"/>
      <w:numFmt w:val="bullet"/>
      <w:lvlText w:val=""/>
      <w:lvlJc w:val="left"/>
      <w:pPr>
        <w:ind w:left="7530" w:hanging="360"/>
      </w:pPr>
      <w:rPr>
        <w:rFonts w:hint="default" w:ascii="Wingdings" w:hAnsi="Wingdings"/>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hint="default" w:ascii="Times New Roman" w:hAnsi="Times New Roman" w:eastAsia="Times New Roman" w:cs="Times New Roman"/>
      </w:rPr>
    </w:lvl>
    <w:lvl w:ilvl="1" w:tplc="04140003" w:tentative="1">
      <w:start w:val="1"/>
      <w:numFmt w:val="bullet"/>
      <w:lvlText w:val="o"/>
      <w:lvlJc w:val="left"/>
      <w:pPr>
        <w:ind w:left="1140" w:hanging="360"/>
      </w:pPr>
      <w:rPr>
        <w:rFonts w:hint="default" w:ascii="Courier New" w:hAnsi="Courier New" w:cs="Courier New"/>
      </w:rPr>
    </w:lvl>
    <w:lvl w:ilvl="2" w:tplc="04140005" w:tentative="1">
      <w:start w:val="1"/>
      <w:numFmt w:val="bullet"/>
      <w:lvlText w:val=""/>
      <w:lvlJc w:val="left"/>
      <w:pPr>
        <w:ind w:left="1860" w:hanging="360"/>
      </w:pPr>
      <w:rPr>
        <w:rFonts w:hint="default" w:ascii="Wingdings" w:hAnsi="Wingdings"/>
      </w:rPr>
    </w:lvl>
    <w:lvl w:ilvl="3" w:tplc="04140001" w:tentative="1">
      <w:start w:val="1"/>
      <w:numFmt w:val="bullet"/>
      <w:lvlText w:val=""/>
      <w:lvlJc w:val="left"/>
      <w:pPr>
        <w:ind w:left="2580" w:hanging="360"/>
      </w:pPr>
      <w:rPr>
        <w:rFonts w:hint="default" w:ascii="Symbol" w:hAnsi="Symbol"/>
      </w:rPr>
    </w:lvl>
    <w:lvl w:ilvl="4" w:tplc="04140003" w:tentative="1">
      <w:start w:val="1"/>
      <w:numFmt w:val="bullet"/>
      <w:lvlText w:val="o"/>
      <w:lvlJc w:val="left"/>
      <w:pPr>
        <w:ind w:left="3300" w:hanging="360"/>
      </w:pPr>
      <w:rPr>
        <w:rFonts w:hint="default" w:ascii="Courier New" w:hAnsi="Courier New" w:cs="Courier New"/>
      </w:rPr>
    </w:lvl>
    <w:lvl w:ilvl="5" w:tplc="04140005" w:tentative="1">
      <w:start w:val="1"/>
      <w:numFmt w:val="bullet"/>
      <w:lvlText w:val=""/>
      <w:lvlJc w:val="left"/>
      <w:pPr>
        <w:ind w:left="4020" w:hanging="360"/>
      </w:pPr>
      <w:rPr>
        <w:rFonts w:hint="default" w:ascii="Wingdings" w:hAnsi="Wingdings"/>
      </w:rPr>
    </w:lvl>
    <w:lvl w:ilvl="6" w:tplc="04140001" w:tentative="1">
      <w:start w:val="1"/>
      <w:numFmt w:val="bullet"/>
      <w:lvlText w:val=""/>
      <w:lvlJc w:val="left"/>
      <w:pPr>
        <w:ind w:left="4740" w:hanging="360"/>
      </w:pPr>
      <w:rPr>
        <w:rFonts w:hint="default" w:ascii="Symbol" w:hAnsi="Symbol"/>
      </w:rPr>
    </w:lvl>
    <w:lvl w:ilvl="7" w:tplc="04140003" w:tentative="1">
      <w:start w:val="1"/>
      <w:numFmt w:val="bullet"/>
      <w:lvlText w:val="o"/>
      <w:lvlJc w:val="left"/>
      <w:pPr>
        <w:ind w:left="5460" w:hanging="360"/>
      </w:pPr>
      <w:rPr>
        <w:rFonts w:hint="default" w:ascii="Courier New" w:hAnsi="Courier New" w:cs="Courier New"/>
      </w:rPr>
    </w:lvl>
    <w:lvl w:ilvl="8" w:tplc="04140005" w:tentative="1">
      <w:start w:val="1"/>
      <w:numFmt w:val="bullet"/>
      <w:lvlText w:val=""/>
      <w:lvlJc w:val="left"/>
      <w:pPr>
        <w:ind w:left="6180" w:hanging="360"/>
      </w:pPr>
      <w:rPr>
        <w:rFonts w:hint="default" w:ascii="Wingdings" w:hAnsi="Wingdings"/>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29"/>
  </w:num>
  <w:num w:numId="18">
    <w:abstractNumId w:val="18"/>
  </w:num>
  <w:num w:numId="19">
    <w:abstractNumId w:val="37"/>
  </w:num>
  <w:num w:numId="20">
    <w:abstractNumId w:val="28"/>
  </w:num>
  <w:num w:numId="21">
    <w:abstractNumId w:val="17"/>
  </w:num>
  <w:num w:numId="22">
    <w:abstractNumId w:val="25"/>
  </w:num>
  <w:num w:numId="23">
    <w:abstractNumId w:val="36"/>
  </w:num>
  <w:num w:numId="24">
    <w:abstractNumId w:val="24"/>
  </w:num>
  <w:num w:numId="25">
    <w:abstractNumId w:val="34"/>
  </w:num>
  <w:num w:numId="26">
    <w:abstractNumId w:val="23"/>
  </w:num>
  <w:num w:numId="27">
    <w:abstractNumId w:val="35"/>
  </w:num>
  <w:num w:numId="28">
    <w:abstractNumId w:val="30"/>
  </w:num>
  <w:num w:numId="29">
    <w:abstractNumId w:val="1"/>
  </w:num>
  <w:num w:numId="30">
    <w:abstractNumId w:val="33"/>
  </w:num>
  <w:num w:numId="31">
    <w:abstractNumId w:val="32"/>
  </w:num>
  <w:num w:numId="32">
    <w:abstractNumId w:val="21"/>
  </w:num>
  <w:num w:numId="33">
    <w:abstractNumId w:val="19"/>
  </w:num>
  <w:num w:numId="34">
    <w:abstractNumId w:val="31"/>
  </w:num>
  <w:num w:numId="35">
    <w:abstractNumId w:val="22"/>
  </w:num>
  <w:num w:numId="36">
    <w:abstractNumId w:val="26"/>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7"/>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trackRevisions w:val="fals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 w:val="05F34E15"/>
    <w:rsid w:val="1806AD77"/>
    <w:rsid w:val="3447C742"/>
    <w:rsid w:val="3A68D88E"/>
    <w:rsid w:val="40562F09"/>
    <w:rsid w:val="4FA4BA38"/>
    <w:rsid w:val="5B136C5E"/>
    <w:rsid w:val="66E0C3A7"/>
    <w:rsid w:val="70CBA67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shapelayout v:ext="edit">
      <o:idmap v:ext="edit" data="1"/>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qFormat="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WW8Num1z0" w:customStyle="1">
    <w:name w:val="WW8Num1z0"/>
    <w:rPr>
      <w:rFonts w:ascii="Times New Roman" w:hAnsi="Times New Roman" w:cs="Times New Roman"/>
    </w:rPr>
  </w:style>
  <w:style w:type="character" w:styleId="WW8Num2z0" w:customStyle="1">
    <w:name w:val="WW8Num2z0"/>
    <w:rPr>
      <w:rFonts w:ascii="Times New Roman" w:hAnsi="Times New Roman" w:cs="Times New Roman"/>
    </w:rPr>
  </w:style>
  <w:style w:type="character" w:styleId="WW8Num3z0" w:customStyle="1">
    <w:name w:val="WW8Num3z0"/>
    <w:rPr>
      <w:rFonts w:ascii="Times New Roman" w:hAnsi="Times New Roman" w:cs="Times New Roman"/>
    </w:rPr>
  </w:style>
  <w:style w:type="character" w:styleId="WW8Num4z0" w:customStyle="1">
    <w:name w:val="WW8Num4z0"/>
    <w:rPr>
      <w:rFonts w:ascii="Times New Roman" w:hAnsi="Times New Roman" w:cs="Times New Roman"/>
    </w:rPr>
  </w:style>
  <w:style w:type="character" w:styleId="WW8Num5z0" w:customStyle="1">
    <w:name w:val="WW8Num5z0"/>
    <w:rPr>
      <w:rFonts w:ascii="Symbol" w:hAnsi="Symbol"/>
    </w:rPr>
  </w:style>
  <w:style w:type="character" w:styleId="WW8Num6z0" w:customStyle="1">
    <w:name w:val="WW8Num6z0"/>
    <w:rPr>
      <w:rFonts w:ascii="Symbol" w:hAnsi="Symbol"/>
    </w:rPr>
  </w:style>
  <w:style w:type="character" w:styleId="WW8Num7z0" w:customStyle="1">
    <w:name w:val="WW8Num7z0"/>
    <w:rPr>
      <w:rFonts w:ascii="Symbol" w:hAnsi="Symbol"/>
    </w:rPr>
  </w:style>
  <w:style w:type="character" w:styleId="WW8Num8z0" w:customStyle="1">
    <w:name w:val="WW8Num8z0"/>
    <w:rPr>
      <w:rFonts w:ascii="Symbol" w:hAnsi="Symbol"/>
    </w:rPr>
  </w:style>
  <w:style w:type="character" w:styleId="WW8Num9z0" w:customStyle="1">
    <w:name w:val="WW8Num9z0"/>
    <w:rPr>
      <w:rFonts w:ascii="Times New Roman" w:hAnsi="Times New Roman" w:cs="Times New Roman"/>
    </w:rPr>
  </w:style>
  <w:style w:type="character" w:styleId="WW8Num10z0" w:customStyle="1">
    <w:name w:val="WW8Num10z0"/>
    <w:rPr>
      <w:rFonts w:ascii="Symbol" w:hAnsi="Symbol"/>
    </w:rPr>
  </w:style>
  <w:style w:type="character" w:styleId="WW8Num11z0" w:customStyle="1">
    <w:name w:val="WW8Num11z0"/>
    <w:rPr>
      <w:rFonts w:ascii="Times New Roman" w:hAnsi="Times New Roman" w:cs="Times New Roman"/>
    </w:rPr>
  </w:style>
  <w:style w:type="character" w:styleId="WW8Num12z0" w:customStyle="1">
    <w:name w:val="WW8Num12z0"/>
    <w:rPr>
      <w:rFonts w:ascii="Times New Roman" w:hAnsi="Times New Roman" w:cs="Times New Roman"/>
    </w:rPr>
  </w:style>
  <w:style w:type="character" w:styleId="WW8Num13z0" w:customStyle="1">
    <w:name w:val="WW8Num13z0"/>
    <w:rPr>
      <w:rFonts w:ascii="Symbol" w:hAnsi="Symbol"/>
    </w:rPr>
  </w:style>
  <w:style w:type="character" w:styleId="WW8Num14z0" w:customStyle="1">
    <w:name w:val="WW8Num14z0"/>
    <w:rPr>
      <w:rFonts w:ascii="Times New Roman" w:hAnsi="Times New Roman" w:cs="Times New Roman"/>
    </w:rPr>
  </w:style>
  <w:style w:type="character" w:styleId="WW8Num14z1" w:customStyle="1">
    <w:name w:val="WW8Num14z1"/>
    <w:rPr>
      <w:rFonts w:ascii="Courier New" w:hAnsi="Courier New"/>
    </w:rPr>
  </w:style>
  <w:style w:type="character" w:styleId="WW8Num14z2" w:customStyle="1">
    <w:name w:val="WW8Num14z2"/>
    <w:rPr>
      <w:rFonts w:ascii="Wingdings" w:hAnsi="Wingdings"/>
    </w:rPr>
  </w:style>
  <w:style w:type="character" w:styleId="WW8Num14z3" w:customStyle="1">
    <w:name w:val="WW8Num14z3"/>
    <w:rPr>
      <w:rFonts w:ascii="Symbol" w:hAnsi="Symbol"/>
    </w:rPr>
  </w:style>
  <w:style w:type="character" w:styleId="WW8Num15z0" w:customStyle="1">
    <w:name w:val="WW8Num15z0"/>
    <w:rPr>
      <w:rFonts w:ascii="Times New Roman" w:hAnsi="Times New Roman" w:eastAsia="Times New Roman"/>
    </w:rPr>
  </w:style>
  <w:style w:type="character" w:styleId="WW8Num15z1" w:customStyle="1">
    <w:name w:val="WW8Num15z1"/>
    <w:rPr>
      <w:rFonts w:ascii="Courier New" w:hAnsi="Courier New"/>
    </w:rPr>
  </w:style>
  <w:style w:type="character" w:styleId="WW8Num15z2" w:customStyle="1">
    <w:name w:val="WW8Num15z2"/>
    <w:rPr>
      <w:rFonts w:ascii="Wingdings" w:hAnsi="Wingdings"/>
    </w:rPr>
  </w:style>
  <w:style w:type="character" w:styleId="WW8Num15z3" w:customStyle="1">
    <w:name w:val="WW8Num15z3"/>
    <w:rPr>
      <w:rFonts w:ascii="Symbol" w:hAnsi="Symbol"/>
    </w:rPr>
  </w:style>
  <w:style w:type="character" w:styleId="WW8Num16z0" w:customStyle="1">
    <w:name w:val="WW8Num16z0"/>
    <w:rPr>
      <w:rFonts w:ascii="Symbol" w:hAnsi="Symbol"/>
    </w:rPr>
  </w:style>
  <w:style w:type="character" w:styleId="WW8Num16z1" w:customStyle="1">
    <w:name w:val="WW8Num16z1"/>
    <w:rPr>
      <w:rFonts w:ascii="Courier New" w:hAnsi="Courier New"/>
    </w:rPr>
  </w:style>
  <w:style w:type="character" w:styleId="WW8Num16z2" w:customStyle="1">
    <w:name w:val="WW8Num16z2"/>
    <w:rPr>
      <w:rFonts w:ascii="Wingdings" w:hAnsi="Wingdings"/>
    </w:rPr>
  </w:style>
  <w:style w:type="character" w:styleId="WW8Num18z0" w:customStyle="1">
    <w:name w:val="WW8Num18z0"/>
    <w:rPr>
      <w:rFonts w:ascii="Times New Roman" w:hAnsi="Times New Roman" w:cs="Times New Roman"/>
    </w:rPr>
  </w:style>
  <w:style w:type="character" w:styleId="WW8Num19z0" w:customStyle="1">
    <w:name w:val="WW8Num19z0"/>
    <w:rPr>
      <w:rFonts w:ascii="Times New Roman" w:hAnsi="Times New Roman" w:cs="Times New Roman"/>
    </w:rPr>
  </w:style>
  <w:style w:type="character" w:styleId="WW8Num20z0" w:customStyle="1">
    <w:name w:val="WW8Num20z0"/>
    <w:rPr>
      <w:rFonts w:ascii="Times New Roman" w:hAnsi="Times New Roman" w:cs="Times New Roman"/>
    </w:rPr>
  </w:style>
  <w:style w:type="character" w:styleId="WW8Num21z0" w:customStyle="1">
    <w:name w:val="WW8Num21z0"/>
    <w:rPr>
      <w:rFonts w:ascii="Times New Roman" w:hAnsi="Times New Roman" w:cs="Times New Roman"/>
    </w:rPr>
  </w:style>
  <w:style w:type="character" w:styleId="WW8Num22z0" w:customStyle="1">
    <w:name w:val="WW8Num22z0"/>
    <w:rPr>
      <w:rFonts w:ascii="Times New Roman" w:hAnsi="Times New Roman" w:cs="Times New Roman"/>
    </w:rPr>
  </w:style>
  <w:style w:type="character" w:styleId="WW8Num23z0" w:customStyle="1">
    <w:name w:val="WW8Num23z0"/>
    <w:rPr>
      <w:rFonts w:ascii="Times New Roman" w:hAnsi="Times New Roman" w:cs="Times New Roman"/>
    </w:rPr>
  </w:style>
  <w:style w:type="character" w:styleId="WW8Num24z0" w:customStyle="1">
    <w:name w:val="WW8Num24z0"/>
    <w:rPr>
      <w:rFonts w:ascii="Times New Roman" w:hAnsi="Times New Roman"/>
    </w:rPr>
  </w:style>
  <w:style w:type="character" w:styleId="WW8Num24z1" w:customStyle="1">
    <w:name w:val="WW8Num24z1"/>
    <w:rPr>
      <w:rFonts w:ascii="Courier New" w:hAnsi="Courier New"/>
    </w:rPr>
  </w:style>
  <w:style w:type="character" w:styleId="WW8Num24z2" w:customStyle="1">
    <w:name w:val="WW8Num24z2"/>
    <w:rPr>
      <w:rFonts w:ascii="Wingdings" w:hAnsi="Wingdings"/>
    </w:rPr>
  </w:style>
  <w:style w:type="character" w:styleId="WW8Num24z3" w:customStyle="1">
    <w:name w:val="WW8Num24z3"/>
    <w:rPr>
      <w:rFonts w:ascii="Symbol" w:hAnsi="Symbol"/>
    </w:rPr>
  </w:style>
  <w:style w:type="character" w:styleId="WW8Num25z0" w:customStyle="1">
    <w:name w:val="WW8Num25z0"/>
    <w:rPr>
      <w:rFonts w:ascii="Symbol" w:hAnsi="Symbol"/>
      <w:b/>
      <w:i w:val="0"/>
      <w:color w:val="000000"/>
    </w:rPr>
  </w:style>
  <w:style w:type="character" w:styleId="WW8Num25z1" w:customStyle="1">
    <w:name w:val="WW8Num25z1"/>
    <w:rPr>
      <w:rFonts w:ascii="Courier New" w:hAnsi="Courier New"/>
    </w:rPr>
  </w:style>
  <w:style w:type="character" w:styleId="WW8Num25z2" w:customStyle="1">
    <w:name w:val="WW8Num25z2"/>
    <w:rPr>
      <w:rFonts w:ascii="Wingdings" w:hAnsi="Wingdings"/>
    </w:rPr>
  </w:style>
  <w:style w:type="character" w:styleId="WW8Num25z3" w:customStyle="1">
    <w:name w:val="WW8Num25z3"/>
    <w:rPr>
      <w:rFonts w:ascii="Symbol" w:hAnsi="Symbol"/>
    </w:rPr>
  </w:style>
  <w:style w:type="character" w:styleId="WW8Num26z0" w:customStyle="1">
    <w:name w:val="WW8Num26z0"/>
    <w:rPr>
      <w:rFonts w:ascii="Times New Roman" w:hAnsi="Times New Roman" w:eastAsia="Times New Roman"/>
    </w:rPr>
  </w:style>
  <w:style w:type="character" w:styleId="WW8Num26z1" w:customStyle="1">
    <w:name w:val="WW8Num26z1"/>
    <w:rPr>
      <w:rFonts w:ascii="Courier New" w:hAnsi="Courier New"/>
    </w:rPr>
  </w:style>
  <w:style w:type="character" w:styleId="WW8Num26z2" w:customStyle="1">
    <w:name w:val="WW8Num26z2"/>
    <w:rPr>
      <w:rFonts w:ascii="Wingdings" w:hAnsi="Wingdings"/>
    </w:rPr>
  </w:style>
  <w:style w:type="character" w:styleId="WW8Num26z3" w:customStyle="1">
    <w:name w:val="WW8Num26z3"/>
    <w:rPr>
      <w:rFonts w:ascii="Symbol" w:hAnsi="Symbol"/>
    </w:rPr>
  </w:style>
  <w:style w:type="character" w:styleId="WW8Num27z0" w:customStyle="1">
    <w:name w:val="WW8Num27z0"/>
    <w:rPr>
      <w:rFonts w:ascii="Times New Roman" w:hAnsi="Times New Roman" w:cs="Times New Roman"/>
    </w:rPr>
  </w:style>
  <w:style w:type="character" w:styleId="WW8Num28z0" w:customStyle="1">
    <w:name w:val="WW8Num28z0"/>
    <w:rPr>
      <w:rFonts w:ascii="Times New Roman" w:hAnsi="Times New Roman" w:cs="Times New Roman"/>
    </w:rPr>
  </w:style>
  <w:style w:type="character" w:styleId="WW8Num29z0" w:customStyle="1">
    <w:name w:val="WW8Num29z0"/>
    <w:rPr>
      <w:rFonts w:ascii="Times New Roman" w:hAnsi="Times New Roman" w:cs="Times New Roman"/>
    </w:rPr>
  </w:style>
  <w:style w:type="character" w:styleId="WW8Num30z0" w:customStyle="1">
    <w:name w:val="WW8Num30z0"/>
    <w:rPr>
      <w:rFonts w:ascii="Times New Roman" w:hAnsi="Times New Roman" w:cs="Times New Roman"/>
    </w:rPr>
  </w:style>
  <w:style w:type="character" w:styleId="WW8Num31z0" w:customStyle="1">
    <w:name w:val="WW8Num31z0"/>
    <w:rPr>
      <w:rFonts w:ascii="Times New Roman" w:hAnsi="Times New Roman" w:cs="Times New Roman"/>
    </w:rPr>
  </w:style>
  <w:style w:type="character" w:styleId="WW8Num32z0" w:customStyle="1">
    <w:name w:val="WW8Num32z0"/>
    <w:rPr>
      <w:rFonts w:ascii="Times New Roman" w:hAnsi="Times New Roman" w:cs="Times New Roman"/>
    </w:rPr>
  </w:style>
  <w:style w:type="character" w:styleId="WW8Num33z0" w:customStyle="1">
    <w:name w:val="WW8Num33z0"/>
    <w:rPr>
      <w:rFonts w:ascii="Times New Roman" w:hAnsi="Times New Roman" w:cs="Times New Roman"/>
    </w:rPr>
  </w:style>
  <w:style w:type="character" w:styleId="WW8NumSt35z0" w:customStyle="1">
    <w:name w:val="WW8NumSt35z0"/>
    <w:rPr>
      <w:rFonts w:ascii="Arial" w:hAnsi="Arial"/>
    </w:rPr>
  </w:style>
  <w:style w:type="character" w:styleId="Standardskriftforavsnitt1" w:customStyle="1">
    <w:name w:val="Standardskrift for avsnitt1"/>
  </w:style>
  <w:style w:type="character" w:styleId="Heading1Char" w:customStyle="1">
    <w:name w:val="Heading 1 Char"/>
    <w:rPr>
      <w:rFonts w:ascii="Cambria" w:hAnsi="Cambria" w:cs="Cambria"/>
      <w:b/>
      <w:bCs/>
      <w:kern w:val="1"/>
      <w:sz w:val="32"/>
      <w:szCs w:val="32"/>
    </w:rPr>
  </w:style>
  <w:style w:type="character" w:styleId="Heading2Char" w:customStyle="1">
    <w:name w:val="Heading 2 Char"/>
    <w:rPr>
      <w:rFonts w:ascii="Cambria" w:hAnsi="Cambria" w:cs="Cambria"/>
      <w:b/>
      <w:bCs/>
      <w:i/>
      <w:iCs/>
      <w:sz w:val="28"/>
      <w:szCs w:val="28"/>
    </w:rPr>
  </w:style>
  <w:style w:type="character" w:styleId="Heading3Char" w:customStyle="1">
    <w:name w:val="Heading 3 Char"/>
    <w:rPr>
      <w:rFonts w:ascii="Times New Roman" w:hAnsi="Times New Roman" w:cs="Times New Roman"/>
      <w:b/>
      <w:bCs/>
      <w:sz w:val="22"/>
      <w:szCs w:val="22"/>
      <w:lang w:val="nb-NO"/>
    </w:rPr>
  </w:style>
  <w:style w:type="character" w:styleId="Heading4Char" w:customStyle="1">
    <w:name w:val="Heading 4 Char"/>
    <w:rPr>
      <w:rFonts w:ascii="Calibri" w:hAnsi="Calibri" w:cs="Calibri"/>
      <w:b/>
      <w:bCs/>
      <w:sz w:val="28"/>
      <w:szCs w:val="28"/>
    </w:rPr>
  </w:style>
  <w:style w:type="character" w:styleId="Heading5Char" w:customStyle="1">
    <w:name w:val="Heading 5 Char"/>
    <w:rPr>
      <w:rFonts w:ascii="Calibri" w:hAnsi="Calibri" w:cs="Calibri"/>
      <w:b/>
      <w:bCs/>
      <w:i/>
      <w:iCs/>
      <w:sz w:val="26"/>
      <w:szCs w:val="26"/>
    </w:rPr>
  </w:style>
  <w:style w:type="character" w:styleId="Heading6Char" w:customStyle="1">
    <w:name w:val="Heading 6 Char"/>
    <w:rPr>
      <w:rFonts w:ascii="Calibri" w:hAnsi="Calibri" w:cs="Calibri"/>
      <w:b/>
      <w:bCs/>
      <w:sz w:val="22"/>
      <w:szCs w:val="22"/>
    </w:rPr>
  </w:style>
  <w:style w:type="character" w:styleId="Heading7Char" w:customStyle="1">
    <w:name w:val="Heading 7 Char"/>
    <w:rPr>
      <w:rFonts w:ascii="Calibri" w:hAnsi="Calibri" w:cs="Calibri"/>
      <w:sz w:val="24"/>
      <w:szCs w:val="24"/>
    </w:rPr>
  </w:style>
  <w:style w:type="character" w:styleId="Heading8Char" w:customStyle="1">
    <w:name w:val="Heading 8 Char"/>
    <w:rPr>
      <w:rFonts w:ascii="Calibri" w:hAnsi="Calibri" w:cs="Calibri"/>
      <w:i/>
      <w:iCs/>
      <w:sz w:val="24"/>
      <w:szCs w:val="24"/>
    </w:rPr>
  </w:style>
  <w:style w:type="character" w:styleId="Heading9Char" w:customStyle="1">
    <w:name w:val="Heading 9 Char"/>
    <w:rPr>
      <w:rFonts w:ascii="Cambria" w:hAnsi="Cambria" w:cs="Cambria"/>
      <w:sz w:val="22"/>
      <w:szCs w:val="22"/>
    </w:rPr>
  </w:style>
  <w:style w:type="character" w:styleId="HeaderChar" w:customStyle="1">
    <w:name w:val="Header Char"/>
    <w:rPr>
      <w:rFonts w:ascii="Times New Roman" w:hAnsi="Times New Roman" w:cs="Times New Roman"/>
      <w:sz w:val="22"/>
      <w:szCs w:val="22"/>
    </w:rPr>
  </w:style>
  <w:style w:type="character" w:styleId="FooterChar" w:customStyle="1">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styleId="TitleChar" w:customStyle="1">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styleId="FootnoteTextChar" w:customStyle="1">
    <w:name w:val="Footnote Text Char"/>
    <w:rPr>
      <w:rFonts w:ascii="Times New Roman" w:hAnsi="Times New Roman" w:cs="Times New Roman"/>
    </w:rPr>
  </w:style>
  <w:style w:type="character" w:styleId="FootnoteCharacters" w:customStyle="1">
    <w:name w:val="Footnote Characters"/>
    <w:rPr>
      <w:rFonts w:ascii="Times New Roman" w:hAnsi="Times New Roman" w:cs="Times New Roman"/>
      <w:vertAlign w:val="superscript"/>
    </w:rPr>
  </w:style>
  <w:style w:type="character" w:styleId="Merknadsreferanse1" w:customStyle="1">
    <w:name w:val="Merknadsreferanse1"/>
    <w:rPr>
      <w:rFonts w:ascii="Times New Roman" w:hAnsi="Times New Roman" w:cs="Times New Roman"/>
      <w:sz w:val="16"/>
      <w:szCs w:val="16"/>
    </w:rPr>
  </w:style>
  <w:style w:type="character" w:styleId="CommentTextChar" w:customStyle="1">
    <w:name w:val="Comment Text Char"/>
    <w:rPr>
      <w:rFonts w:ascii="Times New Roman" w:hAnsi="Times New Roman" w:cs="Times New Roman"/>
    </w:rPr>
  </w:style>
  <w:style w:type="character" w:styleId="BalloonTextChar" w:customStyle="1">
    <w:name w:val="Balloon Text Char"/>
    <w:rPr>
      <w:rFonts w:ascii="Times New Roman" w:hAnsi="Times New Roman" w:cs="Times New Roman"/>
      <w:sz w:val="2"/>
      <w:szCs w:val="2"/>
    </w:rPr>
  </w:style>
  <w:style w:type="character" w:styleId="BodyTextChar" w:customStyle="1">
    <w:name w:val="Body Text Char"/>
    <w:rPr>
      <w:rFonts w:ascii="Times New Roman" w:hAnsi="Times New Roman" w:cs="Times New Roman"/>
      <w:sz w:val="22"/>
      <w:szCs w:val="22"/>
    </w:rPr>
  </w:style>
  <w:style w:type="character" w:styleId="Overskrift1Tegn" w:customStyle="1">
    <w:name w:val="Overskrift 1 Tegn"/>
    <w:rPr>
      <w:rFonts w:ascii="Arial" w:hAnsi="Arial" w:cs="Arial"/>
      <w:b/>
      <w:bCs/>
      <w:caps/>
      <w:kern w:val="1"/>
      <w:sz w:val="28"/>
      <w:szCs w:val="28"/>
      <w:lang w:val="nb-NO"/>
    </w:rPr>
  </w:style>
  <w:style w:type="character" w:styleId="CommentSubjectChar" w:customStyle="1">
    <w:name w:val="Comment Subject Char"/>
    <w:rPr>
      <w:rFonts w:ascii="Times New Roman" w:hAnsi="Times New Roman" w:cs="Times New Roman"/>
      <w:b/>
      <w:bCs/>
      <w:sz w:val="20"/>
      <w:szCs w:val="20"/>
    </w:rPr>
  </w:style>
  <w:style w:type="character" w:styleId="BodyTextIndentChar" w:customStyle="1">
    <w:name w:val="Body Text Indent Char"/>
    <w:rPr>
      <w:rFonts w:ascii="Times New Roman" w:hAnsi="Times New Roman" w:cs="Times New Roman"/>
      <w:sz w:val="22"/>
      <w:szCs w:val="22"/>
    </w:rPr>
  </w:style>
  <w:style w:type="character" w:styleId="PlainTextChar" w:customStyle="1">
    <w:name w:val="Plain Text Char"/>
    <w:rPr>
      <w:rFonts w:ascii="Courier New" w:hAnsi="Courier New" w:cs="Courier New"/>
    </w:rPr>
  </w:style>
  <w:style w:type="character" w:styleId="DateChar" w:customStyle="1">
    <w:name w:val="Date Char"/>
    <w:rPr>
      <w:rFonts w:ascii="Times New Roman" w:hAnsi="Times New Roman" w:cs="Times New Roman"/>
      <w:sz w:val="22"/>
      <w:szCs w:val="22"/>
    </w:rPr>
  </w:style>
  <w:style w:type="character" w:styleId="DocumentMapChar" w:customStyle="1">
    <w:name w:val="Document Map Char"/>
    <w:rPr>
      <w:rFonts w:ascii="Times New Roman" w:hAnsi="Times New Roman" w:cs="Times New Roman"/>
      <w:sz w:val="2"/>
      <w:szCs w:val="2"/>
    </w:rPr>
  </w:style>
  <w:style w:type="character" w:styleId="BunntekstTegn" w:customStyle="1">
    <w:name w:val="Bunntekst Tegn"/>
    <w:rPr>
      <w:rFonts w:ascii="Times New Roman" w:hAnsi="Times New Roman" w:cs="Times New Roman"/>
      <w:smallCaps/>
    </w:rPr>
  </w:style>
  <w:style w:type="character" w:styleId="BobletekstTegn" w:customStyle="1">
    <w:name w:val="Bobletekst Tegn"/>
    <w:rPr>
      <w:rFonts w:ascii="Tahoma" w:hAnsi="Tahoma" w:cs="Tahoma"/>
      <w:sz w:val="16"/>
      <w:szCs w:val="16"/>
    </w:rPr>
  </w:style>
  <w:style w:type="character" w:styleId="MerknadstekstTegn" w:customStyle="1">
    <w:name w:val="Merknadstekst Tegn"/>
    <w:uiPriority w:val="99"/>
    <w:rPr>
      <w:rFonts w:ascii="Arial" w:hAnsi="Arial" w:cs="Times New Roman"/>
      <w:sz w:val="22"/>
      <w:szCs w:val="22"/>
    </w:rPr>
  </w:style>
  <w:style w:type="character" w:styleId="KommentaremneTegn" w:customStyle="1">
    <w:name w:val="Kommentaremne Tegn"/>
    <w:rPr>
      <w:rFonts w:ascii="Arial" w:hAnsi="Arial" w:cs="Times New Roman"/>
      <w:sz w:val="22"/>
      <w:szCs w:val="22"/>
    </w:rPr>
  </w:style>
  <w:style w:type="paragraph" w:styleId="Heading" w:customStyle="1">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styleId="Caption1" w:customStyle="1">
    <w:name w:val="Caption1"/>
    <w:basedOn w:val="Normal"/>
    <w:pPr>
      <w:suppressLineNumbers/>
      <w:spacing w:before="120" w:after="120"/>
    </w:pPr>
    <w:rPr>
      <w:rFonts w:cs="Tahoma"/>
      <w:i/>
      <w:iCs/>
      <w:sz w:val="24"/>
      <w:szCs w:val="24"/>
    </w:rPr>
  </w:style>
  <w:style w:type="paragraph" w:styleId="Index" w:customStyle="1">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eastAsia="Arial Unicode MS" w:asciiTheme="minorHAnsi"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hAnchor="page" w:v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styleId="StilOverskrift2Hyre-0cm" w:customStyle="1">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styleId="Merknadstekst1" w:customStyle="1">
    <w:name w:val="Merknadstekst1"/>
    <w:basedOn w:val="Normal"/>
  </w:style>
  <w:style w:type="paragraph" w:styleId="BalloonText1" w:customStyle="1">
    <w:name w:val="Balloon Text1"/>
    <w:basedOn w:val="Normal"/>
    <w:rPr>
      <w:rFonts w:ascii="Tahoma" w:hAnsi="Tahoma" w:cs="Tahoma"/>
      <w:sz w:val="16"/>
      <w:szCs w:val="16"/>
    </w:rPr>
  </w:style>
  <w:style w:type="paragraph" w:styleId="CommentSubject1" w:customStyle="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styleId="Rentekst1" w:customStyle="1">
    <w:name w:val="Ren tekst1"/>
    <w:basedOn w:val="Normal"/>
    <w:rPr>
      <w:rFonts w:ascii="Courier New" w:hAnsi="Courier New" w:cs="Courier New"/>
    </w:rPr>
  </w:style>
  <w:style w:type="paragraph" w:styleId="Dato1" w:customStyle="1">
    <w:name w:val="Dato1"/>
    <w:basedOn w:val="Normal"/>
    <w:next w:val="Normal"/>
    <w:rPr>
      <w:sz w:val="24"/>
      <w:szCs w:val="24"/>
    </w:rPr>
  </w:style>
  <w:style w:type="paragraph" w:styleId="NormalWeb">
    <w:name w:val="Normal (Web)"/>
    <w:basedOn w:val="Normal"/>
    <w:pPr>
      <w:spacing w:before="90" w:after="90"/>
    </w:pPr>
    <w:rPr>
      <w:rFonts w:ascii="Arial Unicode MS" w:hAnsi="Arial Unicode MS" w:eastAsia="Arial Unicode MS" w:cs="Arial Unicode MS"/>
      <w:color w:val="000000"/>
      <w:sz w:val="24"/>
      <w:szCs w:val="24"/>
    </w:rPr>
  </w:style>
  <w:style w:type="paragraph" w:styleId="undertittel0" w:customStyle="1">
    <w:name w:val="undertittel"/>
    <w:basedOn w:val="Normal"/>
    <w:qFormat/>
    <w:rsid w:val="00DB5B69"/>
    <w:pPr>
      <w:suppressAutoHyphens w:val="0"/>
    </w:pPr>
    <w:rPr>
      <w:rFonts w:eastAsia="Calibri" w:cs="Arial"/>
      <w:color w:val="464646"/>
      <w:sz w:val="44"/>
      <w:lang w:val="en-GB" w:eastAsia="en-US"/>
    </w:rPr>
  </w:style>
  <w:style w:type="paragraph" w:styleId="Overskrift" w:customStyle="1">
    <w:name w:val="Overskrift"/>
    <w:basedOn w:val="Overskrift1"/>
    <w:pPr>
      <w:spacing w:before="400"/>
    </w:pPr>
  </w:style>
  <w:style w:type="paragraph" w:styleId="Fetskrift11p" w:customStyle="1">
    <w:name w:val="Fet skrift 11p"/>
    <w:basedOn w:val="Normal"/>
    <w:rPr>
      <w:b/>
      <w:bCs/>
    </w:rPr>
  </w:style>
  <w:style w:type="paragraph" w:styleId="Forsidetittel" w:customStyle="1">
    <w:name w:val="Forsidetittel"/>
    <w:basedOn w:val="Normal"/>
    <w:pPr>
      <w:autoSpaceDE w:val="0"/>
    </w:pPr>
    <w:rPr>
      <w:rFonts w:eastAsia="MS P????"/>
      <w:color w:val="061844"/>
      <w:sz w:val="80"/>
      <w:szCs w:val="80"/>
    </w:rPr>
  </w:style>
  <w:style w:type="paragraph" w:styleId="Forsidetopp" w:customStyle="1">
    <w:name w:val="Forsidetopp"/>
    <w:basedOn w:val="Normal"/>
    <w:pPr>
      <w:autoSpaceDE w:val="0"/>
    </w:pPr>
    <w:rPr>
      <w:rFonts w:eastAsia="MS P????"/>
      <w:color w:val="061844"/>
      <w:sz w:val="40"/>
      <w:szCs w:val="40"/>
    </w:rPr>
  </w:style>
  <w:style w:type="paragraph" w:styleId="Forsidetittel2" w:customStyle="1">
    <w:name w:val="Forsidetittel 2"/>
    <w:pPr>
      <w:widowControl w:val="0"/>
      <w:suppressAutoHyphens/>
    </w:pPr>
    <w:rPr>
      <w:rFonts w:eastAsia="MS P????"/>
      <w:color w:val="061844"/>
      <w:sz w:val="24"/>
      <w:szCs w:val="24"/>
    </w:rPr>
  </w:style>
  <w:style w:type="paragraph" w:styleId="nummerertliste1" w:customStyle="1">
    <w:name w:val="nummerert liste 1"/>
    <w:basedOn w:val="Normal"/>
    <w:pPr>
      <w:numPr>
        <w:numId w:val="6"/>
      </w:numPr>
      <w:spacing w:after="180"/>
    </w:pPr>
  </w:style>
  <w:style w:type="paragraph" w:styleId="Nummerertlisteinnrykk" w:customStyle="1">
    <w:name w:val="Nummerert liste innrykk"/>
    <w:basedOn w:val="Normal"/>
    <w:pPr>
      <w:numPr>
        <w:numId w:val="9"/>
      </w:numPr>
      <w:tabs>
        <w:tab w:val="left" w:pos="2160"/>
      </w:tabs>
    </w:pPr>
  </w:style>
  <w:style w:type="paragraph" w:styleId="Tabellnavn" w:customStyle="1">
    <w:name w:val="Tabellnavn"/>
    <w:basedOn w:val="Normal"/>
    <w:rPr>
      <w:i/>
      <w:iCs/>
    </w:rPr>
  </w:style>
  <w:style w:type="paragraph" w:styleId="Bokstavliste" w:customStyle="1">
    <w:name w:val="Bokstavliste"/>
    <w:basedOn w:val="Normal"/>
    <w:pPr>
      <w:numPr>
        <w:numId w:val="14"/>
      </w:numPr>
      <w:tabs>
        <w:tab w:val="left" w:pos="1134"/>
      </w:tabs>
      <w:spacing w:after="120"/>
    </w:pPr>
  </w:style>
  <w:style w:type="paragraph" w:styleId="Nummerliste2" w:customStyle="1">
    <w:name w:val="Nummerliste 2"/>
    <w:basedOn w:val="Normal"/>
    <w:pPr>
      <w:numPr>
        <w:numId w:val="7"/>
      </w:numPr>
      <w:tabs>
        <w:tab w:val="left" w:pos="908"/>
      </w:tabs>
      <w:spacing w:after="120"/>
    </w:pPr>
  </w:style>
  <w:style w:type="paragraph" w:styleId="Bokstavliste2" w:customStyle="1">
    <w:name w:val="Bokstavliste 2"/>
    <w:basedOn w:val="Normal"/>
    <w:pPr>
      <w:tabs>
        <w:tab w:val="num" w:pos="360"/>
        <w:tab w:val="left" w:pos="2160"/>
      </w:tabs>
      <w:spacing w:after="60"/>
      <w:ind w:left="1080" w:hanging="360"/>
    </w:pPr>
  </w:style>
  <w:style w:type="paragraph" w:styleId="bokstavliste3" w:customStyle="1">
    <w:name w:val="bokstavliste 3"/>
    <w:basedOn w:val="Normal"/>
    <w:pPr>
      <w:numPr>
        <w:numId w:val="15"/>
      </w:numPr>
      <w:tabs>
        <w:tab w:val="left" w:pos="1680"/>
      </w:tabs>
    </w:pPr>
  </w:style>
  <w:style w:type="paragraph" w:styleId="liste" w:customStyle="1">
    <w:name w:val="liste"/>
    <w:basedOn w:val="Normal"/>
    <w:pPr>
      <w:numPr>
        <w:numId w:val="11"/>
      </w:numPr>
      <w:autoSpaceDE w:val="0"/>
      <w:spacing w:after="60"/>
    </w:pPr>
  </w:style>
  <w:style w:type="paragraph" w:styleId="kule1" w:customStyle="1">
    <w:name w:val="kule 1"/>
    <w:basedOn w:val="liste"/>
    <w:pPr>
      <w:numPr>
        <w:numId w:val="10"/>
      </w:numPr>
    </w:pPr>
  </w:style>
  <w:style w:type="paragraph" w:styleId="definisjoner" w:customStyle="1">
    <w:name w:val="definisjoner"/>
    <w:basedOn w:val="Normal"/>
    <w:pPr>
      <w:autoSpaceDE w:val="0"/>
      <w:spacing w:after="120"/>
    </w:pPr>
  </w:style>
  <w:style w:type="paragraph" w:styleId="Vanliginnrykk1" w:customStyle="1">
    <w:name w:val="Vanlig innrykk1"/>
    <w:basedOn w:val="Normal"/>
    <w:pPr>
      <w:ind w:left="708"/>
    </w:pPr>
    <w:rPr>
      <w:sz w:val="24"/>
      <w:szCs w:val="24"/>
    </w:rPr>
  </w:style>
  <w:style w:type="paragraph" w:styleId="Avtaleoverskrift" w:customStyle="1">
    <w:name w:val="Avtale overskrift"/>
    <w:basedOn w:val="Overskrift"/>
    <w:pPr>
      <w:spacing w:before="200"/>
      <w:jc w:val="center"/>
    </w:pPr>
    <w:rPr>
      <w:color w:val="0D162C"/>
      <w:sz w:val="24"/>
      <w:szCs w:val="24"/>
    </w:rPr>
  </w:style>
  <w:style w:type="paragraph" w:styleId="kule" w:customStyle="1">
    <w:name w:val="kule"/>
    <w:basedOn w:val="Normal"/>
    <w:pPr>
      <w:numPr>
        <w:numId w:val="3"/>
      </w:numPr>
      <w:tabs>
        <w:tab w:val="left" w:pos="744"/>
        <w:tab w:val="left" w:pos="1812"/>
      </w:tabs>
      <w:ind w:left="732"/>
    </w:pPr>
  </w:style>
  <w:style w:type="paragraph" w:styleId="figurtekst" w:customStyle="1">
    <w:name w:val="figurtekst"/>
    <w:basedOn w:val="Brdtekst"/>
  </w:style>
  <w:style w:type="paragraph" w:styleId="Listenummer" w:customStyle="1">
    <w:name w:val="Liste nummer"/>
    <w:basedOn w:val="Normal"/>
    <w:pPr>
      <w:numPr>
        <w:numId w:val="2"/>
      </w:numPr>
    </w:pPr>
  </w:style>
  <w:style w:type="paragraph" w:styleId="forord" w:customStyle="1">
    <w:name w:val="forord"/>
    <w:basedOn w:val="Normal"/>
    <w:pPr>
      <w:autoSpaceDE w:val="0"/>
      <w:spacing w:after="120"/>
    </w:pPr>
    <w:rPr>
      <w:rFonts w:cs="Arial"/>
    </w:rPr>
  </w:style>
  <w:style w:type="paragraph" w:styleId="Dokumentkart1" w:customStyle="1">
    <w:name w:val="Dokumentkart1"/>
    <w:basedOn w:val="Normal"/>
    <w:pPr>
      <w:shd w:val="clear" w:color="auto" w:fill="000080"/>
    </w:pPr>
    <w:rPr>
      <w:rFonts w:ascii="Tahoma" w:hAnsi="Tahoma" w:cs="Tahoma"/>
      <w:sz w:val="20"/>
      <w:szCs w:val="20"/>
    </w:rPr>
  </w:style>
  <w:style w:type="paragraph" w:styleId="signatur" w:customStyle="1">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styleId="TableContents" w:customStyle="1">
    <w:name w:val="Table Contents"/>
    <w:basedOn w:val="Normal"/>
    <w:pPr>
      <w:suppressLineNumbers/>
    </w:pPr>
  </w:style>
  <w:style w:type="paragraph" w:styleId="TableHeading" w:customStyle="1">
    <w:name w:val="Table Heading"/>
    <w:basedOn w:val="TableContents"/>
    <w:pPr>
      <w:jc w:val="center"/>
    </w:pPr>
    <w:rPr>
      <w:b/>
      <w:bCs/>
    </w:rPr>
  </w:style>
  <w:style w:type="paragraph" w:styleId="Framecontents" w:customStyle="1">
    <w:name w:val="Frame contents"/>
    <w:basedOn w:val="Brdtekst"/>
  </w:style>
  <w:style w:type="paragraph" w:styleId="Contents10" w:customStyle="1">
    <w:name w:val="Contents 10"/>
    <w:basedOn w:val="Index"/>
    <w:pPr>
      <w:tabs>
        <w:tab w:val="right" w:leader="dot" w:pos="9637"/>
      </w:tabs>
      <w:ind w:left="2547"/>
    </w:pPr>
  </w:style>
  <w:style w:type="paragraph" w:styleId="Footerright" w:customStyle="1">
    <w:name w:val="Footer right"/>
    <w:basedOn w:val="Normal"/>
    <w:pPr>
      <w:suppressLineNumbers/>
      <w:tabs>
        <w:tab w:val="center" w:pos="4109"/>
        <w:tab w:val="right" w:pos="8219"/>
      </w:tabs>
    </w:pPr>
  </w:style>
  <w:style w:type="paragraph" w:styleId="Heading10" w:customStyle="1">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styleId="MerknadstekstTegn1" w:customStyle="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styleId="Innledning2" w:customStyle="1">
    <w:name w:val="Innledning2"/>
    <w:basedOn w:val="Normal"/>
    <w:next w:val="Normal"/>
    <w:rsid w:val="00B85EDB"/>
    <w:pPr>
      <w:suppressAutoHyphens w:val="0"/>
    </w:pPr>
    <w:rPr>
      <w:rFonts w:ascii="Times New Roman" w:hAnsi="Times New Roman"/>
      <w:b/>
      <w:sz w:val="24"/>
      <w:szCs w:val="20"/>
      <w:lang w:eastAsia="en-US"/>
    </w:rPr>
  </w:style>
  <w:style w:type="paragraph" w:styleId="Overskriftbilagnummerert" w:customStyle="1">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styleId="Normalmedluftover" w:customStyle="1">
    <w:name w:val="Normal med luft over"/>
    <w:basedOn w:val="Normal"/>
    <w:link w:val="NormalmedluftoverTegn"/>
    <w:qFormat/>
    <w:rsid w:val="004D1F84"/>
    <w:pPr>
      <w:keepLines/>
      <w:widowControl w:val="0"/>
      <w:suppressAutoHyphens w:val="0"/>
      <w:spacing w:before="140"/>
    </w:pPr>
    <w:rPr>
      <w:rFonts w:cs="Arial"/>
      <w:lang w:eastAsia="nb-NO"/>
    </w:rPr>
  </w:style>
  <w:style w:type="character" w:styleId="NormalmedluftoverTegn" w:customStyle="1">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styleId="Tabellrutenett1" w:customStyle="1">
    <w:name w:val="Tabellrutenett1"/>
    <w:basedOn w:val="Vanligtabell"/>
    <w:next w:val="Tabellrutenett"/>
    <w:uiPriority w:val="39"/>
    <w:rsid w:val="00401295"/>
    <w:rPr>
      <w:rFonts w:ascii="Calibri" w:hAnsi="Calibri" w:eastAsia="Calibri"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59"/>
    <w:rsid w:val="0040129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401295"/>
    <w:rPr>
      <w:rFonts w:ascii="Calibri" w:hAnsi="Calibri" w:eastAsia="Calibri"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side2" w:customStyle="1">
    <w:name w:val="Tittel side 2"/>
    <w:basedOn w:val="Normal"/>
    <w:link w:val="Tittelside2Tegn"/>
    <w:qFormat/>
    <w:rsid w:val="00FE6302"/>
    <w:pPr>
      <w:pageBreakBefore/>
      <w:widowControl w:val="0"/>
    </w:pPr>
    <w:rPr>
      <w:rFonts w:cs="Arial"/>
      <w:b/>
      <w:bCs/>
      <w:sz w:val="28"/>
      <w:szCs w:val="28"/>
    </w:rPr>
  </w:style>
  <w:style w:type="paragraph" w:styleId="Grnntittel" w:customStyle="1">
    <w:name w:val="Grønn tittel"/>
    <w:basedOn w:val="Normal"/>
    <w:link w:val="GrnntittelTegn"/>
    <w:qFormat/>
    <w:rsid w:val="003B0BB1"/>
    <w:pPr>
      <w:framePr w:hSpace="181" w:wrap="around" w:hAnchor="page" w:vAnchor="page" w:x="1135" w:y="2836"/>
      <w:suppressAutoHyphens w:val="0"/>
      <w:suppressOverlap/>
    </w:pPr>
    <w:rPr>
      <w:rFonts w:eastAsia="Calibri" w:cs="Arial"/>
      <w:color w:val="55B947"/>
      <w:sz w:val="36"/>
      <w:lang w:eastAsia="en-US"/>
    </w:rPr>
  </w:style>
  <w:style w:type="character" w:styleId="TittelTegn" w:customStyle="1">
    <w:name w:val="Tittel Tegn"/>
    <w:basedOn w:val="Standardskriftforavsnitt"/>
    <w:link w:val="Tittel"/>
    <w:rsid w:val="003B0BB1"/>
    <w:rPr>
      <w:rFonts w:ascii="Arial" w:hAnsi="Arial" w:eastAsia="Calibri" w:cs="Arial"/>
      <w:b/>
      <w:color w:val="464646"/>
      <w:sz w:val="60"/>
      <w:szCs w:val="22"/>
      <w:lang w:eastAsia="en-US"/>
    </w:rPr>
  </w:style>
  <w:style w:type="character" w:styleId="Tittelside2Tegn" w:customStyle="1">
    <w:name w:val="Tittel side 2 Tegn"/>
    <w:basedOn w:val="TittelTegn"/>
    <w:link w:val="Tittelside2"/>
    <w:rsid w:val="00FE6302"/>
    <w:rPr>
      <w:rFonts w:ascii="Arial" w:hAnsi="Arial" w:eastAsia="Calibri" w:cs="Arial"/>
      <w:b/>
      <w:color w:val="464646"/>
      <w:sz w:val="60"/>
      <w:szCs w:val="22"/>
      <w:lang w:eastAsia="en-US"/>
    </w:rPr>
  </w:style>
  <w:style w:type="character" w:styleId="GrnntittelTegn" w:customStyle="1">
    <w:name w:val="Grønn tittel Tegn"/>
    <w:basedOn w:val="Standardskriftforavsnitt"/>
    <w:link w:val="Grnntittel"/>
    <w:rsid w:val="003B0BB1"/>
    <w:rPr>
      <w:rFonts w:ascii="Arial" w:hAnsi="Arial" w:eastAsia="Calibri" w:cs="Arial"/>
      <w:color w:val="55B947"/>
      <w:sz w:val="36"/>
      <w:szCs w:val="22"/>
      <w:lang w:eastAsia="en-US"/>
    </w:rPr>
  </w:style>
  <w:style w:type="paragraph" w:styleId="grnnfirkant" w:customStyle="1">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styleId="grnnfirkantTegn" w:customStyle="1">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header" Target="header6.xml" Id="rId18" /><Relationship Type="http://schemas.openxmlformats.org/officeDocument/2006/relationships/fontTable" Target="fontTable.xml" Id="rId26" /><Relationship Type="http://schemas.openxmlformats.org/officeDocument/2006/relationships/styles" Target="styles.xml" Id="rId3" /><Relationship Type="http://schemas.openxmlformats.org/officeDocument/2006/relationships/header" Target="header8.xml" Id="rId21"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footer" Target="footer5.xml" Id="rId17" /><Relationship Type="http://schemas.openxmlformats.org/officeDocument/2006/relationships/footer" Target="footer9.xml" Id="rId25" /><Relationship Type="http://schemas.openxmlformats.org/officeDocument/2006/relationships/numbering" Target="numbering.xml" Id="rId2" /><Relationship Type="http://schemas.openxmlformats.org/officeDocument/2006/relationships/footer" Target="footer4.xml" Id="rId16" /><Relationship Type="http://schemas.openxmlformats.org/officeDocument/2006/relationships/header" Target="header7.xml" Id="rId20" /><Relationship Type="http://schemas.openxmlformats.org/officeDocument/2006/relationships/customXml" Target="../customXml/item3.xm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header" Target="header9.xml" Id="rId24" /><Relationship Type="http://schemas.openxmlformats.org/officeDocument/2006/relationships/webSettings" Target="webSettings.xml" Id="rId5" /><Relationship Type="http://schemas.openxmlformats.org/officeDocument/2006/relationships/header" Target="header5.xml" Id="rId15" /><Relationship Type="http://schemas.openxmlformats.org/officeDocument/2006/relationships/footer" Target="footer8.xml" Id="rId23" /><Relationship Type="http://schemas.openxmlformats.org/officeDocument/2006/relationships/customXml" Target="../customXml/item2.xml" Id="rId28" /><Relationship Type="http://schemas.openxmlformats.org/officeDocument/2006/relationships/footer" Target="footer1.xml" Id="rId10" /><Relationship Type="http://schemas.openxmlformats.org/officeDocument/2006/relationships/footer" Target="footer6.xml" Id="rId19" /><Relationship Type="http://schemas.openxmlformats.org/officeDocument/2006/relationships/customXml" Target="../customXml/item5.xml" Id="rId31"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header" Target="header4.xml" Id="rId14" /><Relationship Type="http://schemas.openxmlformats.org/officeDocument/2006/relationships/footer" Target="footer7.xml" Id="rId22" /><Relationship Type="http://schemas.openxmlformats.org/officeDocument/2006/relationships/theme" Target="theme/theme1.xml" Id="rId27" /><Relationship Type="http://schemas.openxmlformats.org/officeDocument/2006/relationships/customXml" Target="../customXml/item4.xml" Id="rId30" /></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b029f158-55f0-4782-8078-31d5a0a9e101" ContentTypeId="0x010100E597067444FA2B47AF88D105670170AD" PreviousValue="false"/>
</file>

<file path=customXml/item3.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27AE0BF98CFBF44E88E220F0503920F0" ma:contentTypeVersion="51" ma:contentTypeDescription="Hovedinnholdstype for Stortingets dokumenter" ma:contentTypeScope="" ma:versionID="766ef3c11233567888379b3ca59abc68">
  <xsd:schema xmlns:xsd="http://www.w3.org/2001/XMLSchema" xmlns:xs="http://www.w3.org/2001/XMLSchema" xmlns:p="http://schemas.microsoft.com/office/2006/metadata/properties" xmlns:ns2="cb0bb0c4-1762-4fd1-8095-ee74821cdcd0" targetNamespace="http://schemas.microsoft.com/office/2006/metadata/properties" ma:root="true" ma:fieldsID="c5432bf5c96be8cb099c7d9f156d6efe"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385201f7-6def-453c-9172-b3d71ebf2232}" ma:internalName="TaxCatchAll" ma:showField="CatchAllData" ma:web="f7a0c454-c094-4b2a-98f7-d425602ab6bf">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385201f7-6def-453c-9172-b3d71ebf2232}" ma:internalName="TaxCatchAllLabel" ma:readOnly="true" ma:showField="CatchAllDataLabel" ma:web="f7a0c454-c094-4b2a-98f7-d425602ab6bf">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idaArkivref xmlns="cb0bb0c4-1762-4fd1-8095-ee74821cdcd0">
      <Url>https://stortinget.sharepoint.com/teams/Vaktmestertjenester2/SitePages/Download.aspx?journalpostId=3864890&amp;dokumentId=3864918</Url>
      <Description>2026/30098 (2)</Description>
    </sidaArkivref>
    <sidaFunksjonTaxHTField xmlns="cb0bb0c4-1762-4fd1-8095-ee74821cdcd0">
      <Terms xmlns="http://schemas.microsoft.com/office/infopath/2007/PartnerControls"/>
    </sidaFunksjonTaxHTField>
    <TaxCatchAll xmlns="cb0bb0c4-1762-4fd1-8095-ee74821cdcd0" xsi:nil="true"/>
  </documentManagement>
</p:properties>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2.xml><?xml version="1.0" encoding="utf-8"?>
<ds:datastoreItem xmlns:ds="http://schemas.openxmlformats.org/officeDocument/2006/customXml" ds:itemID="{AD9294A5-64AC-4AC5-BFF4-3F524A745AF2}"/>
</file>

<file path=customXml/itemProps3.xml><?xml version="1.0" encoding="utf-8"?>
<ds:datastoreItem xmlns:ds="http://schemas.openxmlformats.org/officeDocument/2006/customXml" ds:itemID="{B1868314-6F75-4A72-B7FF-C0569494918F}"/>
</file>

<file path=customXml/itemProps4.xml><?xml version="1.0" encoding="utf-8"?>
<ds:datastoreItem xmlns:ds="http://schemas.openxmlformats.org/officeDocument/2006/customXml" ds:itemID="{06DF9D38-1A4C-4E58-A090-76F2286B7102}"/>
</file>

<file path=customXml/itemProps5.xml><?xml version="1.0" encoding="utf-8"?>
<ds:datastoreItem xmlns:ds="http://schemas.openxmlformats.org/officeDocument/2006/customXml" ds:itemID="{3A5F392D-BE0F-4AF9-B2BD-BC08317C7AD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Henriette Heinecke</cp:lastModifiedBy>
  <cp:revision>2</cp:revision>
  <dcterms:created xsi:type="dcterms:W3CDTF">2018-07-13T11:15:00Z</dcterms:created>
  <dcterms:modified xsi:type="dcterms:W3CDTF">2026-05-11T07:40:37Z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0x010100E597067444FA2B47AF88D105670170AD090027AE0BF98CFBF44E88E220F0503920F0</vt:lpwstr>
  </property>
  <property fmtid="{D5CDD505-2E9C-101B-9397-08002B2CF9AE}" pid="3" name="sidaFunksjon">
    <vt:lpwstr/>
  </property>
  <property fmtid="{D5CDD505-2E9C-101B-9397-08002B2CF9AE}" pid="5" name="docLang">
    <vt:lpwstr>nb</vt:lpwstr>
  </property>
</Properties>
</file>